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4DDA" w:rsidR="00CF0604" w:rsidP="72F2E856" w:rsidRDefault="00CF0604" w14:paraId="29B9D811" w14:textId="16884339">
      <w:pPr>
        <w:spacing w:line="240" w:lineRule="auto"/>
        <w:rPr>
          <w:rFonts w:ascii="Calibri" w:hAnsi="Calibri" w:cs="Calibri"/>
          <w:b w:val="1"/>
          <w:bCs w:val="1"/>
          <w:noProof w:val="0"/>
          <w:sz w:val="72"/>
          <w:szCs w:val="72"/>
          <w:lang w:val="es-US"/>
        </w:rPr>
      </w:pPr>
      <w:r w:rsidRPr="72F2E856" w:rsidR="00CF0604">
        <w:rPr>
          <w:rFonts w:cs="Calibri"/>
          <w:b w:val="1"/>
          <w:bCs w:val="1"/>
          <w:noProof w:val="0"/>
          <w:sz w:val="56"/>
          <w:szCs w:val="56"/>
          <w:lang w:val="es-US"/>
        </w:rPr>
        <w:t xml:space="preserve">Paquete de </w:t>
      </w:r>
      <w:r w:rsidRPr="72F2E856" w:rsidR="00CF0604">
        <w:rPr>
          <w:rFonts w:cs="Calibri"/>
          <w:b w:val="1"/>
          <w:bCs w:val="1"/>
          <w:noProof w:val="0"/>
          <w:sz w:val="56"/>
          <w:szCs w:val="56"/>
          <w:lang w:val="es-US"/>
        </w:rPr>
        <w:t>información</w:t>
      </w:r>
      <w:r w:rsidRPr="72F2E856" w:rsidR="00CF0604">
        <w:rPr>
          <w:rFonts w:cs="Calibri"/>
          <w:b w:val="1"/>
          <w:bCs w:val="1"/>
          <w:noProof w:val="0"/>
          <w:sz w:val="56"/>
          <w:szCs w:val="56"/>
          <w:lang w:val="es-US"/>
        </w:rPr>
        <w:t xml:space="preserve"> legal de </w:t>
      </w:r>
      <w:r w:rsidRPr="72F2E856" w:rsidR="00CF0604">
        <w:rPr>
          <w:rFonts w:cs="Calibri"/>
          <w:b w:val="1"/>
          <w:bCs w:val="1"/>
          <w:noProof w:val="0"/>
          <w:sz w:val="56"/>
          <w:szCs w:val="56"/>
          <w:lang w:val="es-US"/>
        </w:rPr>
        <w:t>autoayuda</w:t>
      </w:r>
      <w:r w:rsidRPr="72F2E856" w:rsidR="00CF0604">
        <w:rPr>
          <w:rFonts w:cs="Calibri"/>
          <w:b w:val="1"/>
          <w:bCs w:val="1"/>
          <w:noProof w:val="0"/>
          <w:sz w:val="56"/>
          <w:szCs w:val="56"/>
          <w:lang w:val="es-US"/>
        </w:rPr>
        <w:t xml:space="preserve">: </w:t>
      </w:r>
      <w:r>
        <w:br/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Cuando se ha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presentado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un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caso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de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reclamos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menores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en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>su</w:t>
      </w:r>
      <w:r w:rsidRPr="72F2E856" w:rsidR="00CF076D">
        <w:rPr>
          <w:rFonts w:ascii="Calibri" w:hAnsi="Calibri" w:cs="Calibri"/>
          <w:i w:val="1"/>
          <w:iCs w:val="1"/>
          <w:noProof w:val="0"/>
          <w:sz w:val="56"/>
          <w:szCs w:val="56"/>
          <w:lang w:val="es-US"/>
        </w:rPr>
        <w:t xml:space="preserve"> contra</w:t>
      </w:r>
    </w:p>
    <w:p w:rsidR="00B673AA" w:rsidP="72F2E856" w:rsidRDefault="00BF4DDA" w14:textId="0487AB5E" w14:paraId="34465A0C" w14:noSpellErr="1">
      <w:pPr>
        <w:jc w:val="center"/>
        <w:rPr>
          <w:noProof w:val="0"/>
          <w:lang w:val="es-US"/>
        </w:rPr>
      </w:pPr>
      <w:r>
        <w:rPr>
          <w:noProof/>
          <w:lang w:val="Spanish"/>
        </w:rPr>
        <w:drawing>
          <wp:anchor distT="0" distB="0" distL="114300" distR="114300" simplePos="0" relativeHeight="251658240" behindDoc="0" locked="0" layoutInCell="1" allowOverlap="1" wp14:editId="76FCB341" wp14:anchorId="079A3D35">
            <wp:simplePos x="0" y="0"/>
            <wp:positionH relativeFrom="column">
              <wp:posOffset>1714500</wp:posOffset>
            </wp:positionH>
            <wp:positionV relativeFrom="paragraph">
              <wp:posOffset>133985</wp:posOffset>
            </wp:positionV>
            <wp:extent cx="2556510" cy="2532598"/>
            <wp:effectExtent l="0" t="0" r="0" b="1270"/>
            <wp:wrapThrough wrapText="bothSides">
              <wp:wrapPolygon edited="0">
                <wp:start x="0" y="0"/>
                <wp:lineTo x="0" y="21448"/>
                <wp:lineTo x="21407" y="21448"/>
                <wp:lineTo x="214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253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DDA" w:rsidP="72F2E856" w:rsidRDefault="00BF4DDA" w14:paraId="3A18F7F9" w14:textId="77777777" w14:noSpellErr="1">
      <w:pPr>
        <w:rPr>
          <w:noProof w:val="0"/>
          <w:lang w:val="es-US"/>
        </w:rPr>
      </w:pPr>
    </w:p>
    <w:p w:rsidR="00BF4DDA" w:rsidP="72F2E856" w:rsidRDefault="00BF4DDA" w14:paraId="6B24E1CD" w14:textId="77777777" w14:noSpellErr="1">
      <w:pPr>
        <w:rPr>
          <w:rFonts w:ascii="Calibri" w:hAnsi="Calibri" w:cs="Calibri"/>
          <w:noProof w:val="0"/>
          <w:sz w:val="28"/>
          <w:szCs w:val="28"/>
          <w:lang w:val="es-US"/>
        </w:rPr>
      </w:pPr>
    </w:p>
    <w:p w:rsidRPr="001A1648" w:rsidR="0087675E" w:rsidP="72F2E856" w:rsidRDefault="0087675E" w14:paraId="24AEFEC1" w14:textId="1E4F816D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Los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paquetes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legal de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autoayuda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proporcionan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beneficio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tribunales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y las personas que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buscan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acceso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a la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través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sistema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judicial. No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constituyen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asesoramiento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legal y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no es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responsable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exactitud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contenida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paquete</w:t>
      </w:r>
      <w:r w:rsidRPr="72F2E856" w:rsidR="0087675E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="0087675E" w:rsidP="72F2E856" w:rsidRDefault="0087675E" w14:paraId="2AE6BF94" w14:textId="77777777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B673AA" w:rsidP="72F2E856" w:rsidRDefault="00B673AA" w14:paraId="250C671F" w14:textId="66EFF323">
      <w:pPr>
        <w:rPr>
          <w:rFonts w:ascii="Century Gothic" w:hAnsi="Century Gothic"/>
          <w:noProof w:val="0"/>
          <w:lang w:val="es-US"/>
        </w:rPr>
      </w:pPr>
      <w:r w:rsidRPr="72F2E856" w:rsidR="00B673AA">
        <w:rPr>
          <w:rFonts w:ascii="Calibri" w:hAnsi="Calibri" w:cs="Calibri"/>
          <w:noProof w:val="0"/>
          <w:lang w:val="es-US"/>
        </w:rPr>
        <w:t xml:space="preserve">© Centro de </w:t>
      </w:r>
      <w:r w:rsidRPr="72F2E856" w:rsidR="00B673AA">
        <w:rPr>
          <w:rFonts w:ascii="Calibri" w:hAnsi="Calibri" w:cs="Calibri"/>
          <w:noProof w:val="0"/>
          <w:lang w:val="es-US"/>
        </w:rPr>
        <w:t>Capacitación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 la Corte de Justicia de Texas 2024. TJCTC es </w:t>
      </w:r>
      <w:r w:rsidRPr="72F2E856" w:rsidR="00B673AA">
        <w:rPr>
          <w:rFonts w:ascii="Calibri" w:hAnsi="Calibri" w:cs="Calibri"/>
          <w:noProof w:val="0"/>
          <w:lang w:val="es-US"/>
        </w:rPr>
        <w:t>una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</w:t>
      </w:r>
      <w:r w:rsidRPr="72F2E856" w:rsidR="00B673AA">
        <w:rPr>
          <w:rFonts w:ascii="Calibri" w:hAnsi="Calibri" w:cs="Calibri"/>
          <w:noProof w:val="0"/>
          <w:lang w:val="es-US"/>
        </w:rPr>
        <w:t>división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 la Universidad Estatal de Texas y un </w:t>
      </w:r>
      <w:r w:rsidRPr="72F2E856" w:rsidR="00B673AA">
        <w:rPr>
          <w:rFonts w:ascii="Calibri" w:hAnsi="Calibri" w:cs="Calibri"/>
          <w:noProof w:val="0"/>
          <w:lang w:val="es-US"/>
        </w:rPr>
        <w:t>esfuerzo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</w:t>
      </w:r>
      <w:r w:rsidRPr="72F2E856" w:rsidR="00B673AA">
        <w:rPr>
          <w:rFonts w:ascii="Calibri" w:hAnsi="Calibri" w:cs="Calibri"/>
          <w:noProof w:val="0"/>
          <w:lang w:val="es-US"/>
        </w:rPr>
        <w:t>educativo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 la Asociación de </w:t>
      </w:r>
      <w:r w:rsidRPr="72F2E856" w:rsidR="00B673AA">
        <w:rPr>
          <w:rFonts w:ascii="Calibri" w:hAnsi="Calibri" w:cs="Calibri"/>
          <w:noProof w:val="0"/>
          <w:lang w:val="es-US"/>
        </w:rPr>
        <w:t>Jueces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 Paz y </w:t>
      </w:r>
      <w:r w:rsidRPr="72F2E856" w:rsidR="00B673AA">
        <w:rPr>
          <w:rFonts w:ascii="Calibri" w:hAnsi="Calibri" w:cs="Calibri"/>
          <w:noProof w:val="0"/>
          <w:lang w:val="es-US"/>
        </w:rPr>
        <w:t>Alguaciles</w:t>
      </w:r>
      <w:r w:rsidRPr="72F2E856" w:rsidR="00B673AA">
        <w:rPr>
          <w:rFonts w:ascii="Calibri" w:hAnsi="Calibri" w:cs="Calibri"/>
          <w:noProof w:val="0"/>
          <w:lang w:val="es-US"/>
        </w:rPr>
        <w:t xml:space="preserve">, </w:t>
      </w:r>
      <w:r w:rsidRPr="72F2E856" w:rsidR="00B673AA">
        <w:rPr>
          <w:rFonts w:ascii="Calibri" w:hAnsi="Calibri" w:cs="Calibri"/>
          <w:noProof w:val="0"/>
          <w:lang w:val="es-US"/>
        </w:rPr>
        <w:t>financiado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a </w:t>
      </w:r>
      <w:r w:rsidRPr="72F2E856" w:rsidR="00B673AA">
        <w:rPr>
          <w:rFonts w:ascii="Calibri" w:hAnsi="Calibri" w:cs="Calibri"/>
          <w:noProof w:val="0"/>
          <w:lang w:val="es-US"/>
        </w:rPr>
        <w:t>través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 </w:t>
      </w:r>
      <w:r w:rsidRPr="72F2E856" w:rsidR="00B673AA">
        <w:rPr>
          <w:rFonts w:ascii="Calibri" w:hAnsi="Calibri" w:cs="Calibri"/>
          <w:noProof w:val="0"/>
          <w:lang w:val="es-US"/>
        </w:rPr>
        <w:t>una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</w:t>
      </w:r>
      <w:r w:rsidRPr="72F2E856" w:rsidR="00B673AA">
        <w:rPr>
          <w:rFonts w:ascii="Calibri" w:hAnsi="Calibri" w:cs="Calibri"/>
          <w:noProof w:val="0"/>
          <w:lang w:val="es-US"/>
        </w:rPr>
        <w:t>subvención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del Tribunal de </w:t>
      </w:r>
      <w:r w:rsidRPr="72F2E856" w:rsidR="00B673AA">
        <w:rPr>
          <w:rFonts w:ascii="Calibri" w:hAnsi="Calibri" w:cs="Calibri"/>
          <w:noProof w:val="0"/>
          <w:lang w:val="es-US"/>
        </w:rPr>
        <w:t>Apelaciones</w:t>
      </w:r>
      <w:r w:rsidRPr="72F2E856" w:rsidR="00B673AA">
        <w:rPr>
          <w:rFonts w:ascii="Calibri" w:hAnsi="Calibri" w:cs="Calibri"/>
          <w:noProof w:val="0"/>
          <w:lang w:val="es-US"/>
        </w:rPr>
        <w:t xml:space="preserve"> Penales.</w:t>
      </w:r>
    </w:p>
    <w:p w:rsidR="00072129" w:rsidP="72F2E856" w:rsidRDefault="00072129" w14:paraId="53D5AD3C" w14:textId="4763AA6B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072129" w:rsidP="72F2E856" w:rsidRDefault="00072129" w14:paraId="558D999F" w14:textId="344B3EEE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072129" w:rsidP="72F2E856" w:rsidRDefault="00072129" w14:paraId="45BA05F4" w14:textId="0C834526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BF4DDA" w:rsidP="72F2E856" w:rsidRDefault="00BF4DDA" w14:paraId="37E7D16A" w14:textId="77777777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BF4DDA" w:rsidP="72F2E856" w:rsidRDefault="00BF4DDA" w14:paraId="2F64084B" w14:textId="77777777" w14:noSpellErr="1">
      <w:pPr>
        <w:jc w:val="both"/>
        <w:rPr>
          <w:rFonts w:ascii="Century Gothic" w:hAnsi="Century Gothic"/>
          <w:noProof w:val="0"/>
          <w:lang w:val="es-US"/>
        </w:rPr>
      </w:pPr>
    </w:p>
    <w:p w:rsidR="00BF4DDA" w:rsidP="72F2E856" w:rsidRDefault="00BF4DDA" w14:paraId="0BAFF78F" w14:textId="77777777" w14:noSpellErr="1">
      <w:pPr>
        <w:jc w:val="both"/>
        <w:rPr>
          <w:rFonts w:ascii="Century Gothic" w:hAnsi="Century Gothic"/>
          <w:noProof w:val="0"/>
          <w:lang w:val="es-US"/>
        </w:rPr>
      </w:pPr>
    </w:p>
    <w:p w:rsidRPr="00BF4DDA" w:rsidR="00072129" w:rsidP="72F2E856" w:rsidRDefault="00072129" w14:paraId="76AA10CE" w14:textId="50030F6E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bookmarkStart w:name="_Hlk533062802" w:id="0"/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es un 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caso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reclamos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menores</w:t>
      </w:r>
      <w:r w:rsidRPr="72F2E856" w:rsidR="0007212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bookmarkEnd w:id="0"/>
    <w:p w:rsidRPr="00BF4DDA" w:rsidR="00F5361C" w:rsidP="72F2E856" w:rsidRDefault="00F5361C" w14:paraId="01DFC9D9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Cuando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una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persona o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empresa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siente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otra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persona le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debe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dinero o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tiene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bienes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personales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pertenecen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puede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acudir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al tribunal de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justicia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presentar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una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demanda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llamada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caso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F5361C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reclamos</w:t>
      </w:r>
      <w:r w:rsidRPr="72F2E856" w:rsidR="00F5361C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menores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. La persona o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>empresa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>presenta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se llama </w:t>
      </w:r>
      <w:r w:rsidRPr="72F2E856" w:rsidR="6CF27981">
        <w:rPr>
          <w:rFonts w:ascii="Calibri" w:hAnsi="Calibri" w:cs="Calibri"/>
          <w:noProof w:val="0"/>
          <w:sz w:val="28"/>
          <w:szCs w:val="28"/>
          <w:lang w:val="es-US"/>
        </w:rPr>
        <w:t>demandante y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la persona o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empresa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contra la que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presenta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el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caso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 se llama </w:t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demandado</w:t>
      </w:r>
      <w:r w:rsidRPr="00BF4DDA">
        <w:rPr>
          <w:rFonts w:ascii="Calibri" w:hAnsi="Calibri" w:cs="Calibri"/>
          <w:b/>
          <w:sz w:val="28"/>
          <w:szCs w:val="28"/>
          <w:lang w:val="Spanish"/>
        </w:rPr>
      </w:r>
      <w:r w:rsidRPr="72F2E856" w:rsidR="00F5361C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</w:p>
    <w:p w:rsidRPr="00BF4DDA" w:rsidR="0009399D" w:rsidP="72F2E856" w:rsidRDefault="0009399D" w14:paraId="04119BD5" w14:textId="77777777" w14:noSpellErr="1">
      <w:pPr>
        <w:rPr>
          <w:rFonts w:cs="Angsana New"/>
          <w:noProof w:val="0"/>
          <w:sz w:val="28"/>
          <w:szCs w:val="28"/>
          <w:lang w:val="es-US"/>
        </w:rPr>
      </w:pPr>
    </w:p>
    <w:p w:rsidRPr="00BF4DDA" w:rsidR="0009399D" w:rsidP="72F2E856" w:rsidRDefault="00023FF5" w14:paraId="21EADAC1" w14:textId="3784AF07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Me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entregaron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una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citación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, ¿y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ahora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BF4DDA" w:rsidR="006360FC" w:rsidP="72F2E856" w:rsidRDefault="0009399D" w14:paraId="385F6661" w14:textId="78945F25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El tribunal,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no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emitió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citación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que le dice que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siendo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demandado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. La</w:t>
      </w:r>
      <w:r w:rsidRPr="72F2E856" w:rsidR="00807197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petición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fue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creada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proporcionará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detalles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lo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demandando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cuánto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dinero (o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propiedad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personal)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demandando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</w:p>
    <w:p w:rsidRPr="00BF4DDA" w:rsidR="0009399D" w:rsidP="72F2E856" w:rsidRDefault="00807197" w14:paraId="49D6E957" w14:textId="3EE778B8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Si la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petición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no es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clara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respecto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a lo que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cree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hizo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mal o lo que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quiere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moción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para que lo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aclare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. Una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es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para que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haga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algo. Esto se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hace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poniendo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escrito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enviándola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 xml:space="preserve"> al tribunal y al 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807197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09399D" w:rsidP="72F2E856" w:rsidRDefault="0009399D" w14:paraId="54C29688" w14:textId="7CEB837B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Una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vez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que se le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haya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notificado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citación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14 días para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respuesta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que es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 la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demanda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. Tiene que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dar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 la corte y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también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enviarla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de que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responda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la corte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fijará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o para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audiencia previa al </w:t>
      </w:r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. En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audiencia previa al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discutir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cualquier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tema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necesidad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de un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intérprete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o que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</w:t>
      </w:r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cite </w:t>
      </w:r>
      <w:bookmarkStart w:name="_Int_BiTxPz8I" w:id="350786815"/>
      <w:r w:rsidRPr="72F2E856" w:rsidR="0009399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un</w:t>
      </w:r>
      <w:bookmarkEnd w:id="350786815"/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testigo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(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ordenarle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venga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>testificar</w:t>
      </w:r>
      <w:r w:rsidRPr="72F2E856" w:rsidR="0009399D">
        <w:rPr>
          <w:rFonts w:ascii="Calibri" w:hAnsi="Calibri" w:cs="Calibri"/>
          <w:noProof w:val="0"/>
          <w:sz w:val="28"/>
          <w:szCs w:val="28"/>
          <w:lang w:val="es-US"/>
        </w:rPr>
        <w:t xml:space="preserve">). </w:t>
      </w:r>
    </w:p>
    <w:p w:rsidRPr="00BF4DDA" w:rsidR="001A0C91" w:rsidP="72F2E856" w:rsidRDefault="001A0C91" w14:paraId="5BF26BA6" w14:textId="3460667C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3DC646C4" w:rsidR="001A0C91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Importante</w:t>
      </w:r>
      <w:r w:rsidRPr="3DC646C4" w:rsidR="001A0C91">
        <w:rPr>
          <w:rFonts w:ascii="Calibri" w:hAnsi="Calibri" w:cs="Calibri"/>
          <w:noProof w:val="0"/>
          <w:sz w:val="28"/>
          <w:szCs w:val="28"/>
          <w:lang w:val="es-US"/>
        </w:rPr>
        <w:t>:</w:t>
      </w:r>
      <w:r w:rsidRPr="3DC646C4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si no presenta una respuesta, legalmente está admitiendo el reclamo del demandante y el tribunal puede emitir un fallo en rebeldía en su contra. Esto significa que le deberá dinero al demandante, sin haber tenido su día en la corte. </w:t>
      </w:r>
      <w:r w:rsidRPr="3DC646C4" w:rsidR="001A0C91">
        <w:rPr>
          <w:rFonts w:ascii="Calibri" w:hAnsi="Calibri" w:cs="Calibri"/>
          <w:b w:val="1"/>
          <w:bCs w:val="1"/>
          <w:i w:val="1"/>
          <w:iCs w:val="1"/>
          <w:noProof w:val="0"/>
          <w:sz w:val="28"/>
          <w:szCs w:val="28"/>
          <w:lang w:val="es-US"/>
        </w:rPr>
        <w:t>¡Asegúrese de presentar una respuesta antes de la fecha límite!</w:t>
      </w:r>
    </w:p>
    <w:p w:rsidRPr="00BF4DDA" w:rsidR="00F5361C" w:rsidP="72F2E856" w:rsidRDefault="00F5361C" w14:paraId="49271020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="22922DCF" w:rsidP="22922DCF" w:rsidRDefault="22922DCF" w14:paraId="4D89AF4C" w14:textId="67307A40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="22922DCF" w:rsidP="22922DCF" w:rsidRDefault="22922DCF" w14:paraId="5ECA92B2" w14:textId="01A3ECD9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Pr="00BF4DDA" w:rsidR="00236F93" w:rsidP="72F2E856" w:rsidRDefault="00236F93" w14:paraId="4C12AA40" w14:textId="45968FE1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Cómo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presento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una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respuesta</w:t>
      </w:r>
      <w:r w:rsidRPr="72F2E856" w:rsidR="00236F9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BF4DDA" w:rsidR="001A0C91" w:rsidP="72F2E856" w:rsidRDefault="0051081E" w14:paraId="3C1A816E" w14:textId="07B70AB2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Tu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que ser nada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extravagante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Simplemente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estar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escrito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, y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enviarlo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al tribunal y al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. No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que ser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específico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cuanto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a las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razones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las que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cree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no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le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dinero al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Puedes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decir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algo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"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Niego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afirmación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quiero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ver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pruebas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". O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incluso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simplemente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"No le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debo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 xml:space="preserve"> nada al 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51081E">
        <w:rPr>
          <w:rFonts w:ascii="Calibri" w:hAnsi="Calibri" w:cs="Calibri"/>
          <w:noProof w:val="0"/>
          <w:sz w:val="28"/>
          <w:szCs w:val="28"/>
          <w:lang w:val="es-US"/>
        </w:rPr>
        <w:t>".</w:t>
      </w:r>
    </w:p>
    <w:p w:rsidRPr="00BF4DDA" w:rsidR="006360FC" w:rsidP="72F2E856" w:rsidRDefault="006360FC" w14:paraId="35F95162" w14:textId="7138A29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También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diciendo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parte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del dinero que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pidiendo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pero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todo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incluso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la que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acepte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dinero al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. Si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acuerdo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todo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lo que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pidiendo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, es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posible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obtenga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contra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esa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cantidad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sin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tener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6360FC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BD6F94" w:rsidP="72F2E856" w:rsidRDefault="00BD6F94" w14:paraId="5A0C54F3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BF4DDA" w:rsidR="00023FF5" w:rsidP="72F2E856" w:rsidRDefault="00023FF5" w14:paraId="54D12BFE" w14:textId="226D0983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Cómo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envío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la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documentación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al 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demandante</w:t>
      </w:r>
      <w:r w:rsidRPr="72F2E856" w:rsidR="00023FF5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BF4DDA" w:rsidR="00406B49" w:rsidP="72F2E856" w:rsidRDefault="00406B49" w14:paraId="03D1BE09" w14:textId="474E2C61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Cualquier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papeleo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mociones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solicitudes de audiencia,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apelaciones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etc.,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enviarse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y al tribunal.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enviar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esos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documentos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siguiente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manera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: </w:t>
      </w:r>
    </w:p>
    <w:p w:rsidRPr="00BF4DDA" w:rsidR="00406B49" w:rsidP="72F2E856" w:rsidRDefault="00406B49" w14:paraId="20742016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entregándoselo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persona,</w:t>
      </w:r>
    </w:p>
    <w:p w:rsidRPr="00BF4DDA" w:rsidR="00406B49" w:rsidP="72F2E856" w:rsidRDefault="00406B49" w14:paraId="21FFA40A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enviárselo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correo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certificado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registrado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</w:p>
    <w:p w:rsidRPr="00BF4DDA" w:rsidR="00406B49" w:rsidP="72F2E856" w:rsidRDefault="00406B49" w14:paraId="6744E860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utilizando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servicio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entrega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FedEx o UPS, </w:t>
      </w:r>
    </w:p>
    <w:p w:rsidRPr="00BF4DDA" w:rsidR="00406B49" w:rsidP="72F2E856" w:rsidRDefault="00406B49" w14:paraId="5993956C" w14:textId="77777777">
      <w:pPr>
        <w:pStyle w:val="ListParagraph"/>
        <w:numPr>
          <w:ilvl w:val="0"/>
          <w:numId w:val="26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enviárselo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fax, o </w:t>
      </w:r>
    </w:p>
    <w:p w:rsidRPr="00BF4DDA" w:rsidR="00406B49" w:rsidP="72F2E856" w:rsidRDefault="00406B49" w14:paraId="0DD83551" w14:textId="110A4A63">
      <w:pPr>
        <w:pStyle w:val="ListParagraph"/>
        <w:numPr>
          <w:ilvl w:val="0"/>
          <w:numId w:val="26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enviarlo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correo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electrónico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proporcionó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dirección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correo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electrónico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para la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entrega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documento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aceptó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servicio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correo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electrónico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escrito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406B49" w:rsidP="72F2E856" w:rsidRDefault="00406B49" w14:paraId="3A82192D" w14:textId="280799B5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En la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copia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entregue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la corte,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anotar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cómo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cuándo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entregó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documentación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1A0C91" w:rsidP="72F2E856" w:rsidRDefault="001A0C91" w14:paraId="7AEB3239" w14:textId="5C639F33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La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contacto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estará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disponible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petición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presentó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, que se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adjuntó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a la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citación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recibió</w:t>
      </w:r>
      <w:r w:rsidRPr="72F2E856" w:rsidR="001A0C91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6360FC" w:rsidP="72F2E856" w:rsidRDefault="006360FC" w14:paraId="6F3F9185" w14:textId="64C59AF0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3DC646C4" w:rsidR="006360FC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IMPORTANTE</w:t>
      </w:r>
      <w:r w:rsidRPr="3DC646C4" w:rsidR="006360FC">
        <w:rPr>
          <w:rFonts w:ascii="Calibri" w:hAnsi="Calibri" w:cs="Calibri"/>
          <w:noProof w:val="0"/>
          <w:sz w:val="28"/>
          <w:szCs w:val="28"/>
          <w:lang w:val="es-US"/>
        </w:rPr>
        <w:t>: asegúrese de mantener su dirección actualizada con la corte y la otra parte para que reciba cualquier documentación o aviso que se le envíe.</w:t>
      </w:r>
    </w:p>
    <w:p w:rsidR="3DC646C4" w:rsidP="3DC646C4" w:rsidRDefault="3DC646C4" w14:paraId="6B5C2A6E" w14:textId="002EEB8C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="3DC646C4" w:rsidP="3DC646C4" w:rsidRDefault="3DC646C4" w14:paraId="218B4AC0" w14:textId="116B3C2A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Pr="00BF4DDA" w:rsidR="00E6311E" w:rsidP="72F2E856" w:rsidRDefault="00E6311E" w14:paraId="436F3DAA" w14:textId="65145BEF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E6311E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E6311E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Necesito</w:t>
      </w:r>
      <w:r w:rsidRPr="72F2E856" w:rsidR="00E6311E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un abogado?</w:t>
      </w:r>
    </w:p>
    <w:p w:rsidRPr="00BF4DDA" w:rsidR="00406B49" w:rsidP="72F2E856" w:rsidRDefault="00406B49" w14:paraId="73504F52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bookmarkStart w:name="_Int_ENwEgunS" w:id="764464819"/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Si bien se le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permite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tener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un abogado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las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reglas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procedimientos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están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diseñados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para ser simples y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directos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lo que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permite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las personas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buscar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sin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necesidad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>contratar</w:t>
      </w:r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un abogado.</w:t>
      </w:r>
      <w:bookmarkEnd w:id="764464819"/>
      <w:r w:rsidRPr="22922DCF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</w:p>
    <w:p w:rsidRPr="00BF4DDA" w:rsidR="00406B49" w:rsidP="72F2E856" w:rsidRDefault="00406B49" w14:paraId="6B0001DC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Si no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un abogado,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permitir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que un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miembro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familia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u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otra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persona a la que no se le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pague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ayudarlo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lo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ayude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la corte. Esta persona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ayudarle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entender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procedimientos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aconsejarle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aunque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esa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persona no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hablar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tribunal.</w:t>
      </w:r>
    </w:p>
    <w:p w:rsidRPr="00BF4DDA" w:rsidR="00406B49" w:rsidP="72F2E856" w:rsidRDefault="00406B49" w14:paraId="7A544589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El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órgano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jurisdiccional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obligado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poner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disposición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las Reglas de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Procedimiento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Civil sin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costo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alguno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. Las Reglas 500-507 son las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reglas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aplican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específicamente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casos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E6311E" w:rsidP="72F2E856" w:rsidRDefault="00406B49" w14:paraId="4E611BCA" w14:textId="37DF3C63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06B49">
        <w:rPr>
          <w:rFonts w:ascii="Calibri" w:hAnsi="Calibri" w:cs="Calibri"/>
          <w:noProof w:val="0"/>
          <w:sz w:val="28"/>
          <w:szCs w:val="28"/>
          <w:lang w:val="es-US"/>
        </w:rPr>
        <w:t xml:space="preserve">La corte </w:t>
      </w:r>
      <w:r w:rsidRPr="72F2E856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no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darle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consejos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sobre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ganará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o no,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decir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la corte o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pasos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seguir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ganar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evitar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</w:p>
    <w:p w:rsidRPr="00BF4DDA" w:rsidR="00E6311E" w:rsidP="72F2E856" w:rsidRDefault="00E6311E" w14:paraId="7E73ECF2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Las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que la corte </w:t>
      </w:r>
      <w:r w:rsidRPr="72F2E856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puede</w:t>
      </w:r>
      <w:r w:rsidRPr="72F2E856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responder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son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"¿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debo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tener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?" o "¿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Cuántos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días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tengo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?"</w:t>
      </w:r>
    </w:p>
    <w:p w:rsidRPr="00BF4DDA" w:rsidR="00E6311E" w:rsidP="72F2E856" w:rsidRDefault="00E6311E" w14:paraId="4055F494" w14:textId="1115596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Las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que la corte </w:t>
      </w:r>
      <w:r w:rsidRPr="72F2E856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no </w:t>
      </w:r>
      <w:r w:rsidRPr="72F2E856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puede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responder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son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"¿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Debería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esto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lugar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ir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a la corte?" o "¿Es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buena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idea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conseguir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este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?" o "¿Voy 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ganar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?"</w:t>
      </w:r>
    </w:p>
    <w:p w:rsidRPr="00BF4DDA" w:rsidR="00E6311E" w:rsidP="72F2E856" w:rsidRDefault="00E6311E" w14:paraId="3C94A490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Si,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revisar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estos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materiales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y las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reglas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casos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aún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seguro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ser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mejor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>consultar</w:t>
      </w:r>
      <w:r w:rsidRPr="72F2E856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a un abogado.</w:t>
      </w:r>
    </w:p>
    <w:p w:rsidRPr="00BF4DDA" w:rsidR="00E6311E" w:rsidP="72F2E856" w:rsidRDefault="00E6311E" w14:paraId="2D79F723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BF4DDA" w:rsidR="000D6AD8" w:rsidP="72F2E856" w:rsidRDefault="001A0C91" w14:paraId="67DBAA58" w14:textId="19DDA450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quiero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mover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caso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BF4DDA" w:rsidR="00147D26" w:rsidP="72F2E856" w:rsidRDefault="00AD0A4B" w14:paraId="29636FD4" w14:textId="18D59C2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Los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casos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presentan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un tribunal de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escuchará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frente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paz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Técnicamente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cualquier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de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Texas,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pero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presenta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demanda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47009172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lugar (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ubicación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)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equivocados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22922DCF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moción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para 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transferir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el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lugar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. Esta es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para que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mueva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a la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ubicación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correcta</w:t>
      </w:r>
      <w:r w:rsidRPr="22922DCF" w:rsidR="00E6311E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AD0A4B" w:rsidP="72F2E856" w:rsidRDefault="002372C5" w14:paraId="2A48ECE7" w14:textId="5F6FA63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Entonces, ¿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cuál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es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lugar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adecuado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? Por lo general, se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:</w:t>
      </w:r>
    </w:p>
    <w:p w:rsidRPr="00BF4DDA" w:rsidR="00AD0A4B" w:rsidP="72F2E856" w:rsidRDefault="00AD0A4B" w14:paraId="23B294B7" w14:textId="2183A90F">
      <w:pPr>
        <w:pStyle w:val="ListParagraph"/>
        <w:numPr>
          <w:ilvl w:val="0"/>
          <w:numId w:val="23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En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vive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acusado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,</w:t>
      </w:r>
    </w:p>
    <w:p w:rsidRPr="00BF4DDA" w:rsidR="00AD0A4B" w:rsidP="72F2E856" w:rsidRDefault="00AD0A4B" w14:paraId="52F969C2" w14:textId="46969C6B">
      <w:pPr>
        <w:pStyle w:val="ListParagraph"/>
        <w:numPr>
          <w:ilvl w:val="0"/>
          <w:numId w:val="23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En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iba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ejecutar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contrato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trata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de un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contrato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(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ejemplo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contrato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era para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pintar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casa,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encuentra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la casa);</w:t>
      </w:r>
    </w:p>
    <w:p w:rsidRPr="00BF4DDA" w:rsidR="00AD0A4B" w:rsidP="72F2E856" w:rsidRDefault="00AD0A4B" w14:paraId="6DA642D5" w14:textId="266803BF">
      <w:pPr>
        <w:pStyle w:val="ListParagraph"/>
        <w:numPr>
          <w:ilvl w:val="0"/>
          <w:numId w:val="23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En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ocurrió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daño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a la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propiedad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o la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lesión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; o</w:t>
      </w:r>
    </w:p>
    <w:p w:rsidRPr="00BF4DDA" w:rsidR="00AD0A4B" w:rsidP="72F2E856" w:rsidRDefault="00AD0A4B" w14:paraId="383008DB" w14:textId="7D92D37E">
      <w:pPr>
        <w:pStyle w:val="ListParagraph"/>
        <w:numPr>
          <w:ilvl w:val="0"/>
          <w:numId w:val="23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En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encuentra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propiedad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personal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la que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demandando</w:t>
      </w:r>
      <w:r w:rsidRPr="72F2E856" w:rsidR="00AD0A4B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773D14" w:rsidP="72F2E856" w:rsidRDefault="00773D14" w14:paraId="04C88B74" w14:textId="568349A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Para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cambiar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lugar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773D14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declaración</w:t>
      </w:r>
      <w:r w:rsidRPr="72F2E856" w:rsidR="004B535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jurada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escrito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(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esto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significa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un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notario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secretario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lo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ve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firmarlo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firma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demostrar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lo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vieron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firmar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)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explique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lugar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equivocado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Además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indicar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precinto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adecuados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desea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transfiera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.</w:t>
      </w:r>
      <w:bookmarkStart w:name="_Hlk536794634" w:id="1"/>
      <w:bookmarkEnd w:id="1"/>
    </w:p>
    <w:p w:rsidRPr="00BF4DDA" w:rsidR="004B5353" w:rsidP="72F2E856" w:rsidRDefault="004B5353" w14:paraId="761AE5FC" w14:textId="38EF7DA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3DC646C4" w:rsidR="1013FB16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Importante: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transferir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lugar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más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tardar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21 días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respuesta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será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demasiado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tarde</w:t>
      </w:r>
      <w:r w:rsidRPr="3DC646C4" w:rsidR="004B5353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4B5353" w:rsidP="72F2E856" w:rsidRDefault="004B5353" w14:paraId="6A24DCC9" w14:textId="5C10301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programará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audiencia para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decidir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mueve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no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Asegúrese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presentarse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la corte para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esa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audiencia.</w:t>
      </w:r>
    </w:p>
    <w:p w:rsidRPr="00BF4DDA" w:rsidR="00193DDC" w:rsidP="72F2E856" w:rsidRDefault="00193DDC" w14:paraId="3E6AD6CF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BF4DDA" w:rsidR="001413D0" w:rsidP="72F2E856" w:rsidRDefault="001413D0" w14:paraId="5334A669" w14:textId="4A65270A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1413D0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1413D0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1413D0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es Discovery?</w:t>
      </w:r>
    </w:p>
    <w:p w:rsidRPr="00BF4DDA" w:rsidR="00164CCA" w:rsidP="72F2E856" w:rsidRDefault="00164CCA" w14:paraId="386C078C" w14:textId="3571C1DD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bookmarkStart w:name="_Hlk534899419" w:id="2"/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El descubrimiento es el intercambio de información entre personas o empresas involucradas en una demanda antes de que el caso vaya a juicio. Cualquiera de las partes puede hacer la entrega legal de solicitudes de descubrimiento a la otra parte.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En los casos de reclamos </w:t>
      </w:r>
      <w:r w:rsidRPr="72F2E856" w:rsidR="685A7A3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menores, el</w:t>
      </w:r>
      <w:r w:rsidRPr="00BF4DDA">
        <w:rPr>
          <w:rFonts w:ascii="Calibri" w:hAnsi="Calibri" w:eastAsia="Times New Roman" w:cs="Calibri"/>
          <w:b/>
          <w:sz w:val="28"/>
          <w:szCs w:val="28"/>
          <w:lang w:val="Spanish"/>
        </w:rPr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descubrimiento debe ser aprobado por el juez </w:t>
      </w:r>
      <w:r w:rsidRPr="72F2E856" w:rsidR="00164CCA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antes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que la otra parte tenga que proporcionar información o responder cualquier pregunta.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</w:p>
    <w:p w:rsidRPr="00BF4DDA" w:rsidR="00164CCA" w:rsidP="72F2E856" w:rsidRDefault="00164CCA" w14:paraId="236A4A92" w14:textId="2924A636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Si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tiene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preguntas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sobre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la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presentación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pruebas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desea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responda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envíelas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la corte con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solicitud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presentación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pruebas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Pedirle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la corte que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haga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algo se llama </w:t>
      </w:r>
      <w:r w:rsidRPr="72F2E856" w:rsidR="00164CCA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moción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lo que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estaría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haciendo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"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moción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descubrimiento</w:t>
      </w:r>
      <w:r w:rsidRPr="72F2E856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".</w:t>
      </w:r>
    </w:p>
    <w:p w:rsidRPr="00BF4DDA" w:rsidR="00164CCA" w:rsidP="72F2E856" w:rsidRDefault="00164CCA" w14:paraId="216036C8" w14:textId="201ADF6A">
      <w:pPr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El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juez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solo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aprobará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descubrimiento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pruebas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"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razonable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y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necesario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",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así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que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si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tiene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solicitudes de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descubrimiento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asegúrese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que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realmente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relacionen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con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caso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Por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ejemplo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es probable que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sea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razonable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pedir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copias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los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correos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electrónicos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envió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un taller de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carrocería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con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respecto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los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daños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un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vehículo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motorizado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accidente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lo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están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demandando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y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solicitar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copia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todos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los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correos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electrónicos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durante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los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últimos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tres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años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probablemente</w:t>
      </w:r>
      <w:r w:rsidRPr="22922DCF" w:rsidR="00164CCA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no lo sea.</w:t>
      </w:r>
    </w:p>
    <w:p w:rsidRPr="00BF4DDA" w:rsidR="002372C5" w:rsidP="72F2E856" w:rsidRDefault="003D4FB0" w14:paraId="71CD2ACA" w14:textId="050A4162">
      <w:pPr>
        <w:rPr>
          <w:rFonts w:ascii="Calibri" w:hAnsi="Calibri" w:cs="Calibri"/>
          <w:noProof w:val="0"/>
          <w:sz w:val="28"/>
          <w:szCs w:val="28"/>
          <w:lang w:val="es-US"/>
        </w:rPr>
      </w:pPr>
      <w:bookmarkStart w:name="_Hlk536797521" w:id="3"/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recibe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presentación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pruebas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que ha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sido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aprobada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responder con la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solicitada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objeción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tribunal. Si se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opone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celebrará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audiencia para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decidir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tiene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proporcionar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3D4FB0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bookmarkEnd w:id="3"/>
      <w:r w:rsidRPr="72F2E856" w:rsidR="002372C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No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limite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a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ignorar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descubrimiento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, ¡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podría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enfrentarse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sanciones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incluso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podrían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pierda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2372C5">
        <w:rPr>
          <w:rFonts w:ascii="Calibri" w:hAnsi="Calibri" w:cs="Calibri"/>
          <w:noProof w:val="0"/>
          <w:sz w:val="28"/>
          <w:szCs w:val="28"/>
          <w:lang w:val="es-US"/>
        </w:rPr>
        <w:t>!</w:t>
      </w:r>
    </w:p>
    <w:p w:rsidRPr="00BF4DDA" w:rsidR="00E67695" w:rsidP="72F2E856" w:rsidRDefault="00E67695" w14:paraId="32F33CDF" w14:textId="77F0CBC8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Para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obtener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sobre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descubrimiento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pruebas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ocurrir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sentencia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consulte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sección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 xml:space="preserve"> "¿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pierdo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mi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caso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reclamos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menores</w:t>
      </w:r>
      <w:r w:rsidRPr="72F2E856" w:rsidR="00E67695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?</w:t>
      </w:r>
      <w:r w:rsidRPr="72F2E856" w:rsidR="00E67695">
        <w:rPr>
          <w:rFonts w:ascii="Calibri" w:hAnsi="Calibri" w:cs="Calibri"/>
          <w:noProof w:val="0"/>
          <w:sz w:val="28"/>
          <w:szCs w:val="28"/>
          <w:lang w:val="es-US"/>
        </w:rPr>
        <w:t>"</w:t>
      </w:r>
    </w:p>
    <w:p w:rsidRPr="00BF4DDA" w:rsidR="001A0C91" w:rsidP="72F2E856" w:rsidRDefault="001A0C91" w14:paraId="39883F70" w14:textId="3A75305A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bookmarkStart w:name="_Hlk534040920" w:id="4"/>
      <w:bookmarkEnd w:id="2"/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creo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que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demandante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me 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debe</w:t>
      </w:r>
      <w:r w:rsidRPr="72F2E856" w:rsidR="001A0C91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dinero?</w:t>
      </w:r>
    </w:p>
    <w:p w:rsidRPr="005F4F43" w:rsidR="00D533FA" w:rsidP="72F2E856" w:rsidRDefault="00D533FA" w14:paraId="17A00987" w14:textId="43A96B1A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A menudo,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las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disputas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terminan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la corte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ambas partes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piensan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la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otra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parte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les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dinero. Por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ejemplo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Juan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contrata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a María para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pinte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casa. El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acuerdo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es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él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pagará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$2,000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adelantado y $2,000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cuando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termine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. Ella pinta la casa y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quiere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sus 2.000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dólares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. Pero John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piensa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ella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ha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hecho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trabajo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horrible, y no solo no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quiere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sino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también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quiere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le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devuelvan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sus 2.000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dólares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originales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5F4F43" w:rsidR="00D533FA" w:rsidP="72F2E856" w:rsidRDefault="00D533FA" w14:paraId="2DF4BC1A" w14:textId="14FF5F54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cree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dinero,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lo que se llama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contrademanda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. En la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contrademanda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será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y la persona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presentó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original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contra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será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demandado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. Tanto la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original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como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reconvención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escucharán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mismo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tiempo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tribunal. Para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obtener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más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sobre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cómo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ser un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consulte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paquete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sobre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cómo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5F4F43" w:rsidR="00915138" w:rsidP="72F2E856" w:rsidRDefault="00915138" w14:paraId="3F45FFAD" w14:textId="77777777" w14:noSpellErr="1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="3DC646C4" w:rsidP="3DC646C4" w:rsidRDefault="3DC646C4" w14:paraId="683828A5" w14:textId="0F153E1A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</w:p>
    <w:p w:rsidRPr="005F4F43" w:rsidR="00915138" w:rsidP="72F2E856" w:rsidRDefault="00915138" w14:paraId="79020F37" w14:textId="2E4E57FA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demandante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y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yo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llegamos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a un 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acuerdo</w:t>
      </w:r>
      <w:r w:rsidRPr="72F2E856" w:rsidR="0091513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915138" w:rsidP="72F2E856" w:rsidRDefault="00915138" w14:paraId="7298B6DA" w14:textId="71772C78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va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lo general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habrá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un "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ganador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" y un "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perdedor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", lo que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resultará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alguien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sea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feliz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alguien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sea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infeliz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. Para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reducir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ese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riesgo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, las partes a menudo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llegarán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a un </w:t>
      </w:r>
      <w:r w:rsidRPr="72F2E856" w:rsidR="00915138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acuerdo</w:t>
      </w:r>
      <w:r w:rsidRPr="72F2E856" w:rsidR="00915138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sobre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cómo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resolver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. Si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llega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a un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acuerdo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conciliación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dictar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refleje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cantidad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de dinero que se le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otorga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. Si no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cumple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términos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acuerdo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conciliación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podría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usar las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herramientas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mencionadas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este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paquete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cumplir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posiblemente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podría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nueva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demanda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incumplimiento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contrato</w:t>
      </w:r>
      <w:r w:rsidRPr="72F2E856" w:rsidR="00915138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915138" w:rsidP="72F2E856" w:rsidRDefault="00915138" w14:paraId="03F1E42B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5F4F43" w:rsidR="000D6AD8" w:rsidP="72F2E856" w:rsidRDefault="00A16CCF" w14:paraId="3B0FA28F" w14:textId="446F0828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Puedo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tener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un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con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jurado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bookmarkEnd w:id="4"/>
    <w:p w:rsidRPr="005F4F43" w:rsidR="00B90080" w:rsidP="72F2E856" w:rsidRDefault="00A16CCF" w14:paraId="6119F7E3" w14:textId="3967EDAA">
      <w:pPr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Sí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Cualquiera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de las partes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reclamos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menores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solicitar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72F2E856" w:rsidR="00A16CCF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Debe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hacer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solicitud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escrito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la corte al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menos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14 días antes de la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fecha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fijada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para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y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pagar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tarifa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jurado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$22.</w:t>
      </w:r>
    </w:p>
    <w:p w:rsidRPr="005F4F43" w:rsidR="00B90080" w:rsidP="72F2E856" w:rsidRDefault="00B90080" w14:paraId="3C47B82D" w14:textId="77777777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Si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nadie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jurado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será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escuchado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solo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juez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lo que se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denomina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sin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jurado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.</w:t>
      </w:r>
    </w:p>
    <w:p w:rsidR="00DD337C" w:rsidP="72F2E856" w:rsidRDefault="00DD337C" w14:paraId="75B08682" w14:textId="77777777" w14:noSpellErr="1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u w:val="single"/>
          <w:lang w:val="es-US"/>
        </w:rPr>
      </w:pPr>
    </w:p>
    <w:p w:rsidRPr="005F4F43" w:rsidR="00220B09" w:rsidP="72F2E856" w:rsidRDefault="00220B09" w14:paraId="43CDE1EF" w14:textId="557E9F42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necesito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más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tiempo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para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220B09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B90080" w:rsidP="72F2E856" w:rsidRDefault="00B90080" w14:paraId="1E4BA0A7" w14:textId="2CC741A1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La corte le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enviará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aviso de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al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menos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45 días antes de la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fecha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Si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necesita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más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tiempo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o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tiene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conflicto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con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fecha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puede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presentar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moción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(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solicitud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) de </w:t>
      </w:r>
      <w:r w:rsidRPr="72F2E856" w:rsidR="00B90080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aplazamiento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también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llamada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aplazamiento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Debe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explicar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escrito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por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qué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necesita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aplazamiento</w:t>
      </w:r>
      <w:r w:rsidRPr="72F2E856" w:rsidR="00B90080">
        <w:rPr>
          <w:rFonts w:ascii="Calibri" w:hAnsi="Calibri" w:eastAsia="Times New Roman" w:cs="Calibri"/>
          <w:noProof w:val="0"/>
          <w:sz w:val="28"/>
          <w:szCs w:val="28"/>
          <w:lang w:val="es-US"/>
        </w:rPr>
        <w:t>.</w:t>
      </w:r>
    </w:p>
    <w:p w:rsidR="00220B09" w:rsidP="72F2E856" w:rsidRDefault="00220B09" w14:paraId="270509DB" w14:textId="39C71264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22922DCF" w:rsidR="00220B09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¡No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decida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simplemente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presentarse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fecha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!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Eso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resultar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emita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un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incumplimiento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22922DCF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contra.</w:t>
      </w:r>
    </w:p>
    <w:p w:rsidRPr="005F4F43" w:rsidR="005F4F43" w:rsidP="72F2E856" w:rsidRDefault="005F4F43" w14:paraId="7ACA78EC" w14:textId="77777777" w14:noSpellErr="1">
      <w:pPr>
        <w:rPr>
          <w:rFonts w:ascii="Calibri" w:hAnsi="Calibri" w:cs="Calibri"/>
          <w:noProof w:val="0"/>
          <w:sz w:val="28"/>
          <w:szCs w:val="28"/>
          <w:lang w:val="es-US"/>
        </w:rPr>
      </w:pPr>
    </w:p>
    <w:p w:rsidRPr="005F4F43" w:rsidR="00A16CCF" w:rsidP="72F2E856" w:rsidRDefault="00A16CCF" w14:paraId="7A99D91E" w14:textId="05A91D18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sucede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en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A16CCF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147D26" w:rsidP="72F2E856" w:rsidRDefault="0049235A" w14:paraId="5B49D0BF" w14:textId="38573992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¡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Asegúrese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traer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todos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sus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testigos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y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documentos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con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usted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en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la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fecha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su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juicio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!</w:t>
      </w:r>
      <w:r w:rsidRPr="22922DCF" w:rsidR="0049235A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es un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primer paso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será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selección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, que 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>formalmente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se llama </w:t>
      </w:r>
      <w:r w:rsidRPr="22922DCF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voir</w:t>
      </w:r>
      <w:r w:rsidRPr="22922DCF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dire</w:t>
      </w:r>
      <w:r w:rsidRPr="22922DCF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</w:p>
    <w:p w:rsidRPr="005F4F43" w:rsidR="00894350" w:rsidP="72F2E856" w:rsidRDefault="00D533FA" w14:paraId="19B7767D" w14:textId="0FDE452D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Luego,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podrá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apertura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lo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desea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donde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explicará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y al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cree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trata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responder con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propia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apertura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esperar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hasta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después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de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haya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dado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toda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decidir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dar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5F4F43" w:rsidR="00B90080" w:rsidP="72F2E856" w:rsidRDefault="00D533FA" w14:paraId="37E4866E" w14:textId="0212A640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continuación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llamará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testigos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tenga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y les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hará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para que 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>puedan</w:t>
      </w:r>
      <w:r w:rsidRPr="72F2E856" w:rsidR="00D533FA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testificar</w:t>
      </w:r>
      <w:r w:rsidRPr="72F2E856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o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contar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historia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juez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jurado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Puedes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cualquier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testigo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puedan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llamar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, lo que se llama </w:t>
      </w:r>
      <w:r w:rsidRPr="72F2E856" w:rsidR="004B535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contrainterrogatorio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preguntas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testigos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relacionen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hechos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pero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mantenga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calma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la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cortesía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respeto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proceso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judicial,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incluso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está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acuerdo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con lo que dice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testigo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.</w:t>
      </w:r>
      <w:bookmarkStart w:name="_Hlk536795668" w:id="5"/>
    </w:p>
    <w:bookmarkEnd w:id="5"/>
    <w:p w:rsidRPr="005F4F43" w:rsidR="00894350" w:rsidP="72F2E856" w:rsidRDefault="004B5353" w14:paraId="5A1FA8DE" w14:textId="7BAEFD82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Una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vez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haya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presentado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todos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sus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testigos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pruebas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>descansará</w:t>
      </w:r>
      <w:r w:rsidRPr="005F4F43">
        <w:rPr>
          <w:rFonts w:ascii="Calibri" w:hAnsi="Calibri" w:cs="Calibri"/>
          <w:b/>
          <w:sz w:val="28"/>
          <w:szCs w:val="28"/>
          <w:lang w:val="Spanish"/>
        </w:rPr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lo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significa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ha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terminado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Ahora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es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tu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turno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puedes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llamar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cualquier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testigo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tengas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También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puede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testificar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usted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mismo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mostrar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cualquier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evidencia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pueda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tener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(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como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documentos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contratos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cheques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cancelados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recibos</w:t>
      </w:r>
      <w:r w:rsidRPr="72F2E856" w:rsidR="004B5353">
        <w:rPr>
          <w:rFonts w:ascii="Calibri" w:hAnsi="Calibri" w:cs="Calibri"/>
          <w:noProof w:val="0"/>
          <w:sz w:val="28"/>
          <w:szCs w:val="28"/>
          <w:lang w:val="es-US"/>
        </w:rPr>
        <w:t xml:space="preserve">, etc.). </w:t>
      </w:r>
    </w:p>
    <w:p w:rsidRPr="005F4F43" w:rsidR="00894350" w:rsidP="72F2E856" w:rsidRDefault="00894350" w14:paraId="0214B976" w14:textId="1AC6BD4D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Finalmente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cada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parte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hacer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final,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llamada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alegato</w:t>
      </w:r>
      <w:r w:rsidRPr="72F2E856" w:rsidR="00894350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final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la que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explica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qué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cree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debería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ganar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5F4F43" w:rsidR="00894350" w:rsidP="72F2E856" w:rsidRDefault="00894350" w14:paraId="5558E746" w14:textId="46C53C9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894350">
        <w:rPr>
          <w:rFonts w:ascii="Calibri" w:hAnsi="Calibri" w:cs="Calibri"/>
          <w:noProof w:val="0"/>
          <w:sz w:val="28"/>
          <w:szCs w:val="28"/>
          <w:lang w:val="es-US"/>
        </w:rPr>
        <w:t xml:space="preserve">Después de eso, la decisión será tomada por el jurado si lo hay, o por el juez si no hay jurado. La decisión se anunciará en audiencia pública y </w:t>
      </w:r>
      <w:r w:rsidRPr="72F2E856" w:rsidR="00E67F0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se dará a conocer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una </w:t>
      </w:r>
      <w:r w:rsidRPr="72F2E856" w:rsidR="55AAE930">
        <w:rPr>
          <w:rFonts w:ascii="Calibri" w:hAnsi="Calibri" w:cs="Calibri"/>
          <w:noProof w:val="0"/>
          <w:sz w:val="28"/>
          <w:szCs w:val="28"/>
          <w:lang w:val="es-US"/>
        </w:rPr>
        <w:t>sentencia por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escrito.</w:t>
      </w:r>
    </w:p>
    <w:p w:rsidRPr="005F4F43" w:rsidR="000D6AD8" w:rsidP="72F2E856" w:rsidRDefault="000D6AD8" w14:paraId="60E140DE" w14:textId="39DA1B5C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sucede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pierdo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mi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caso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reclamos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menores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147D26" w:rsidP="72F2E856" w:rsidRDefault="009454CD" w14:paraId="7F586871" w14:textId="26DDD3CF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 es a favor del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9454C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9454C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moción</w:t>
      </w:r>
      <w:r w:rsidRPr="72F2E856" w:rsidR="009454C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para un nuevo </w:t>
      </w:r>
      <w:r w:rsidRPr="72F2E856" w:rsidR="009454CD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dentro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14 días posteriores al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. Eso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significa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quiere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"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repetición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"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mismo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Tendría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demostrar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que no se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hizo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justicia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original. Si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para un nuevo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cuota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$54 o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incapacidad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costos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la corte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. 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También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enviar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copia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dentro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un día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haberla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presentado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tribunal.</w:t>
      </w:r>
    </w:p>
    <w:p w:rsidRPr="005F4F43" w:rsidR="00077F7B" w:rsidP="72F2E856" w:rsidRDefault="00077F7B" w14:paraId="7AE796D5" w14:textId="1D5FBD6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Otra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opción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es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apelación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, que es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solicitud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para que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del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escuche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caso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dentro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21 días posteriores al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presentó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para un nuevo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fue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denegada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apelar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dentro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21 días posteriores a la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denegación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esa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. Para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apelar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tendrá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077F7B">
        <w:rPr>
          <w:rFonts w:ascii="Calibri" w:hAnsi="Calibri" w:cs="Calibri"/>
          <w:noProof w:val="0"/>
          <w:sz w:val="28"/>
          <w:szCs w:val="28"/>
          <w:lang w:val="es-US"/>
        </w:rPr>
        <w:t>:</w:t>
      </w:r>
    </w:p>
    <w:p w:rsidRPr="005F4F43" w:rsidR="001C6C81" w:rsidP="72F2E856" w:rsidRDefault="001C6C81" w14:paraId="7CF22FB2" w14:textId="492DFFFA">
      <w:pPr>
        <w:pStyle w:val="ListParagraph"/>
        <w:numPr>
          <w:ilvl w:val="0"/>
          <w:numId w:val="24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Una </w:t>
      </w:r>
      <w:r w:rsidRPr="72F2E856" w:rsidR="001C6C81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fianza</w:t>
      </w:r>
      <w:r w:rsidRPr="72F2E856" w:rsidR="001C6C81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1C6C81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apelación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(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promesa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otra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persona,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llamada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A355C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fiador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, de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monto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fianza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continúa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con la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)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doble del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monto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 xml:space="preserve"> del 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DA355C">
        <w:rPr>
          <w:rFonts w:ascii="Calibri" w:hAnsi="Calibri" w:cs="Calibri"/>
          <w:noProof w:val="0"/>
          <w:sz w:val="28"/>
          <w:szCs w:val="28"/>
          <w:lang w:val="es-US"/>
        </w:rPr>
        <w:t>;</w:t>
      </w:r>
    </w:p>
    <w:p w:rsidRPr="005F4F43" w:rsidR="001C6C81" w:rsidP="72F2E856" w:rsidRDefault="001C6C81" w14:paraId="38EB3EBF" w14:textId="31E5F06D">
      <w:pPr>
        <w:pStyle w:val="ListParagraph"/>
        <w:numPr>
          <w:ilvl w:val="0"/>
          <w:numId w:val="24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Un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depósito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efectivo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del doble del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monto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de la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sentencia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, que se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otorgar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continúa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con la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; o</w:t>
      </w:r>
    </w:p>
    <w:p w:rsidRPr="005F4F43" w:rsidR="001C6C81" w:rsidP="72F2E856" w:rsidRDefault="001C6C81" w14:paraId="0852052C" w14:textId="52DEE59E">
      <w:pPr>
        <w:pStyle w:val="ListParagraph"/>
        <w:numPr>
          <w:ilvl w:val="0"/>
          <w:numId w:val="24"/>
        </w:num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Una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incapacidad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costos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de la corte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fianza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o un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depósito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efectivo</w:t>
      </w:r>
      <w:r w:rsidRPr="72F2E856" w:rsidR="001C6C81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5F4F43" w:rsidR="001C6C81" w:rsidP="72F2E856" w:rsidRDefault="00220B09" w14:paraId="682D784E" w14:textId="012118DF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apela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con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fianza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o un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depósito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efectivo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cuota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$54 o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incapacidad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costos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la corte.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También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enviar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un aviso de la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al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dentro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siete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días posteriores 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tribunal.</w:t>
      </w:r>
    </w:p>
    <w:p w:rsidRPr="005F4F43" w:rsidR="00220B09" w:rsidP="72F2E856" w:rsidRDefault="00220B09" w14:paraId="2CF7E786" w14:textId="6DC3CF84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Una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vez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ante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del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, se le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pedirá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pague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tarifa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separado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del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condado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, o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Declaración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incapacidad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pagar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los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>costos</w:t>
      </w:r>
      <w:r w:rsidRPr="72F2E856" w:rsidR="00220B09">
        <w:rPr>
          <w:rFonts w:ascii="Calibri" w:hAnsi="Calibri" w:cs="Calibri"/>
          <w:noProof w:val="0"/>
          <w:sz w:val="28"/>
          <w:szCs w:val="28"/>
          <w:lang w:val="es-US"/>
        </w:rPr>
        <w:t xml:space="preserve"> del tribunal.</w:t>
      </w:r>
    </w:p>
    <w:p w:rsidRPr="00BF4DDA" w:rsidR="000971D0" w:rsidP="72F2E856" w:rsidRDefault="000971D0" w14:paraId="36F23047" w14:textId="77777777" w14:noSpellErr="1">
      <w:pPr>
        <w:spacing w:line="256" w:lineRule="auto"/>
        <w:rPr>
          <w:rFonts w:ascii="Trebuchet MS" w:hAnsi="Trebuchet MS" w:eastAsia="Times New Roman" w:cs="Angsana New"/>
          <w:noProof w:val="0"/>
          <w:sz w:val="28"/>
          <w:szCs w:val="28"/>
          <w:lang w:val="es-US"/>
        </w:rPr>
      </w:pPr>
    </w:p>
    <w:p w:rsidRPr="005F4F43" w:rsidR="000971D0" w:rsidP="72F2E856" w:rsidRDefault="000971D0" w14:paraId="2F2F8468" w14:textId="091E3DC2">
      <w:pPr>
        <w:spacing w:line="256" w:lineRule="auto"/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</w:pP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pasa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 xml:space="preserve"> no 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presento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 xml:space="preserve"> un nuevo 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juicio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 xml:space="preserve"> o 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apelación</w:t>
      </w:r>
      <w:r w:rsidRPr="72F2E856" w:rsidR="000971D0">
        <w:rPr>
          <w:rFonts w:ascii="Trebuchet MS" w:hAnsi="Trebuchet MS" w:eastAsia="Times New Roman" w:cs="Angsana New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51081E" w:rsidP="72F2E856" w:rsidRDefault="0051081E" w14:paraId="5EA7808A" w14:textId="0C576830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Si no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solicita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nuevo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juicio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o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apelación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le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debe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monto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al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Si no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paga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puede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hacer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cumplir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>su</w:t>
      </w:r>
      <w:r w:rsidRPr="72F2E856" w:rsidR="0051081E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contra. </w:t>
      </w:r>
    </w:p>
    <w:p w:rsidRPr="00BE6930" w:rsidR="005F4F43" w:rsidP="72F2E856" w:rsidRDefault="005F4F43" w14:paraId="51B7971C" w14:textId="68E50C27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eastAsia="Times New Roman" w:cs="Calibri"/>
          <w:i w:val="1"/>
          <w:iCs w:val="1"/>
          <w:noProof w:val="0"/>
          <w:sz w:val="28"/>
          <w:szCs w:val="28"/>
          <w:lang w:val="es-US"/>
        </w:rPr>
        <w:t xml:space="preserve">A </w:t>
      </w:r>
      <w:r w:rsidRPr="72F2E856" w:rsidR="1D6C9A63">
        <w:rPr>
          <w:rFonts w:ascii="Calibri" w:hAnsi="Calibri" w:eastAsia="Times New Roman" w:cs="Calibri"/>
          <w:i w:val="1"/>
          <w:iCs w:val="1"/>
          <w:noProof w:val="0"/>
          <w:sz w:val="28"/>
          <w:szCs w:val="28"/>
          <w:lang w:val="es-US"/>
        </w:rPr>
        <w:t xml:space="preserve">continuación,</w:t>
      </w:r>
      <w:r w:rsidRPr="72F2E856" w:rsidR="005F4F43">
        <w:rPr>
          <w:rFonts w:ascii="Calibri" w:hAnsi="Calibri" w:eastAsia="Times New Roman" w:cs="Calibri"/>
          <w:i w:val="1"/>
          <w:iCs w:val="1"/>
          <w:noProof w:val="0"/>
          <w:sz w:val="28"/>
          <w:szCs w:val="28"/>
          <w:lang w:val="es-US"/>
        </w:rPr>
        <w:t xml:space="preserve"> se presenta una breve descripción de algunas de las herramientas que el demandante puede usar en su contra para hacer cumplir un fallo monetario. </w:t>
      </w:r>
      <w:r w:rsidRPr="00BE6930">
        <w:rPr>
          <w:rFonts w:ascii="Calibri" w:hAnsi="Calibri" w:eastAsia="Times New Roman" w:cs="Calibri"/>
          <w:sz w:val="28"/>
          <w:szCs w:val="28"/>
          <w:lang w:val="Spanish"/>
        </w:rPr>
      </w:r>
    </w:p>
    <w:p w:rsidRPr="00BE6930" w:rsidR="005F4F43" w:rsidP="72F2E856" w:rsidRDefault="005F4F43" w14:paraId="0B2CF6C0" w14:textId="77777777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Descubrimiento</w:t>
      </w: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 xml:space="preserve"> posterior al </w:t>
      </w: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fallo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: El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puede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enviar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preguntas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usted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debe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responder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describiendo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qué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bienes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tiene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podrían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usarse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para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satisfacer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Tendrá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al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menos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30 días para responder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a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estas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solicitudes de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descubrimiento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ya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sea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proporcionando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la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información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solicitada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o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presentando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objeción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ante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tribunal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. Si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se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opone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tribunal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llevará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cabo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audiencia para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decidir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si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usted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debe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proporcionar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E6930" w:rsidR="005F4F43" w:rsidP="72F2E856" w:rsidRDefault="005F4F43" w14:paraId="5702D49A" w14:textId="77777777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3DC646C4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Resumen</w:t>
      </w:r>
      <w:r w:rsidRPr="3DC646C4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 xml:space="preserve"> del </w:t>
      </w:r>
      <w:r w:rsidRPr="3DC646C4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fallo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: Si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usted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es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dueño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un bien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inmueble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(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terreno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),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puede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obtener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resumen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tribunal que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emitió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y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presentarlo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ante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secretario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condado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condado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o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condados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donde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usted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es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dueño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la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propiedad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. Esto pone un </w:t>
      </w:r>
      <w:r w:rsidRPr="3DC646C4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gravamen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sobre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la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propiedad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nombre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del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lo que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significa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que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si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vende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la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propiedad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ellos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podrían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obtener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las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ganancias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para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satisfacer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3DC646C4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.</w:t>
      </w:r>
    </w:p>
    <w:p w:rsidRPr="00BE6930" w:rsidR="005F4F43" w:rsidP="72F2E856" w:rsidRDefault="005F4F43" w14:paraId="22A30245" w14:textId="5DBC0C90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Mandamiento de ejecución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: Esta es una orden para que el alguacil salga y confisque sus bienes personales y los venda para satisfacer el fallo. </w:t>
      </w:r>
      <w:r w:rsidRPr="72F2E856" w:rsidR="7580A922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IMPORTANTE: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muchos artículos de propiedad personal están </w:t>
      </w: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exentos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, lo que significa que no es legal que el alguacil los confisque y los venda. Por lo general, el demandante debe esperar al menos 30 días después del fallo antes de obtener un mandamiento de ejecución.</w:t>
      </w:r>
    </w:p>
    <w:p w:rsidRPr="00BE6930" w:rsidR="005F4F43" w:rsidP="72F2E856" w:rsidRDefault="005F4F43" w14:paraId="629AE13D" w14:textId="77777777">
      <w:pPr>
        <w:spacing w:line="256" w:lineRule="auto"/>
        <w:rPr>
          <w:rFonts w:ascii="Calibri" w:hAnsi="Calibri" w:eastAsia="Times New Roman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eastAsia="Times New Roman" w:cs="Calibri"/>
          <w:b w:val="1"/>
          <w:bCs w:val="1"/>
          <w:noProof w:val="0"/>
          <w:sz w:val="28"/>
          <w:szCs w:val="28"/>
          <w:lang w:val="es-US"/>
        </w:rPr>
        <w:t>Orden de embargo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: Si un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tercero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como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un banco,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tiene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bienes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le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pertenecen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,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puede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obtener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una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orden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de embargo para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ordenar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que se le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entreguen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al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demandante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para que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pague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fallo</w:t>
      </w:r>
      <w:r w:rsidRPr="72F2E856" w:rsidR="005F4F43">
        <w:rPr>
          <w:rFonts w:ascii="Calibri" w:hAnsi="Calibri" w:eastAsia="Times New Roman" w:cs="Calibri"/>
          <w:noProof w:val="0"/>
          <w:sz w:val="28"/>
          <w:szCs w:val="28"/>
          <w:lang w:val="es-US"/>
        </w:rPr>
        <w:t>.</w:t>
      </w:r>
    </w:p>
    <w:p w:rsidRPr="00A9202A" w:rsidR="005F4F43" w:rsidP="72F2E856" w:rsidRDefault="005F4F43" w14:paraId="6ABFC8A2" w14:textId="77777777">
      <w:pPr>
        <w:tabs>
          <w:tab w:val="left" w:pos="9090"/>
        </w:tabs>
        <w:rPr>
          <w:rFonts w:ascii="Century Schoolbook" w:hAnsi="Century Schoolbook"/>
          <w:b w:val="1"/>
          <w:bCs w:val="1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Obtenga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más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información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sobre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las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exenciones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y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proceso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ejecución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sentencias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en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hyperlink r:id="R225febd2eb704b07">
        <w:r w:rsidRPr="72F2E856" w:rsidR="005F4F43">
          <w:rPr>
            <w:rStyle w:val="Hyperlink"/>
            <w:rFonts w:ascii="Calibri" w:hAnsi="Calibri" w:cs="Calibri"/>
            <w:b w:val="1"/>
            <w:bCs w:val="1"/>
            <w:noProof w:val="0"/>
            <w:sz w:val="28"/>
            <w:szCs w:val="28"/>
            <w:lang w:val="es-US"/>
          </w:rPr>
          <w:t>www.texaslawhelp.org/exempt-property</w:t>
        </w:r>
      </w:hyperlink>
      <w:r w:rsidRPr="72F2E856" w:rsidR="005F4F43">
        <w:rPr>
          <w:rFonts w:ascii="Calibri" w:hAnsi="Calibri" w:cs="Calibri"/>
          <w:b w:val="1"/>
          <w:bCs w:val="1"/>
          <w:noProof w:val="0"/>
          <w:color w:val="0562C1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o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escaneando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este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código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QR con la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cámara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su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teléfono</w:t>
      </w:r>
      <w:r w:rsidRPr="72F2E856" w:rsidR="005F4F43">
        <w:rPr>
          <w:rFonts w:ascii="Calibri" w:hAnsi="Calibri" w:cs="Calibri"/>
          <w:b w:val="1"/>
          <w:bCs w:val="1"/>
          <w:noProof w:val="0"/>
          <w:sz w:val="28"/>
          <w:szCs w:val="28"/>
          <w:lang w:val="es-US"/>
        </w:rPr>
        <w:t>:</w:t>
      </w:r>
    </w:p>
    <w:p w:rsidR="005F4F43" w:rsidP="72F2E856" w:rsidRDefault="005F4F43" w14:paraId="5A80E922" w14:textId="77777777" w14:noSpellErr="1">
      <w:pPr>
        <w:tabs>
          <w:tab w:val="left" w:pos="9090"/>
        </w:tabs>
        <w:rPr>
          <w:rFonts w:ascii="Century Schoolbook" w:hAnsi="Century Schoolbook"/>
          <w:noProof w:val="0"/>
          <w:spacing w:val="1"/>
          <w:lang w:val="es-US"/>
        </w:rPr>
      </w:pPr>
      <w:r w:rsidR="005F4F43">
        <w:drawing>
          <wp:inline wp14:editId="20E03B0F" wp14:anchorId="1E7CA7FA">
            <wp:extent cx="1031240" cy="1060450"/>
            <wp:effectExtent l="0" t="0" r="0" b="6350"/>
            <wp:docPr id="325570450" name="Picture 1" descr="Código QR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5658efa9a044ea0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124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09" w:rsidP="72F2E856" w:rsidRDefault="00220B09" w14:paraId="6AA3C595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="00DD337C" w:rsidP="72F2E856" w:rsidRDefault="00DD337C" w14:paraId="7A5A6DCF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BF4DDA" w:rsidR="00DD337C" w:rsidP="72F2E856" w:rsidRDefault="00DD337C" w14:paraId="282E544E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5F4F43" w:rsidR="000D6AD8" w:rsidP="72F2E856" w:rsidRDefault="000D6AD8" w14:paraId="48B0B54A" w14:textId="7DABB6F3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¿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Qué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sucede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si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gano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mi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caso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de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reclamos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 xml:space="preserve"> 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menores</w:t>
      </w:r>
      <w:r w:rsidRPr="72F2E856" w:rsidR="000D6AD8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?</w:t>
      </w:r>
    </w:p>
    <w:p w:rsidRPr="005F4F43" w:rsidR="006360FC" w:rsidP="72F2E856" w:rsidRDefault="00E67F0D" w14:paraId="24721D7B" w14:textId="491346D9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Si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fallo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es a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su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favor,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eso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no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significa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necesariamente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que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asunto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haya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terminado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siempre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. El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demandante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puede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presentar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moción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para un nuevo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juicio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o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apelación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.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Recibirá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una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notificación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por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escrito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cualquiera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estas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acciones</w:t>
      </w:r>
      <w:r w:rsidRPr="72F2E856" w:rsidR="00E67F0D">
        <w:rPr>
          <w:rFonts w:ascii="Calibri" w:hAnsi="Calibri" w:cs="Calibri"/>
          <w:noProof w:val="0"/>
          <w:sz w:val="28"/>
          <w:szCs w:val="28"/>
          <w:lang w:val="es-US"/>
        </w:rPr>
        <w:t>.</w:t>
      </w:r>
    </w:p>
    <w:p w:rsidRPr="00BF4DDA" w:rsidR="00A25F56" w:rsidP="72F2E856" w:rsidRDefault="00A25F56" w14:paraId="0391C1F6" w14:textId="77777777" w14:noSpellErr="1">
      <w:pPr>
        <w:rPr>
          <w:rFonts w:ascii="Trebuchet MS" w:hAnsi="Trebuchet MS" w:cs="Angsana New" w:asciiTheme="majorAscii" w:hAnsiTheme="majorAscii"/>
          <w:noProof w:val="0"/>
          <w:sz w:val="28"/>
          <w:szCs w:val="28"/>
          <w:lang w:val="es-US"/>
        </w:rPr>
      </w:pPr>
    </w:p>
    <w:p w:rsidRPr="00D73198" w:rsidR="005F4F43" w:rsidP="72F2E856" w:rsidRDefault="005F4F43" w14:paraId="1F8E77E2" w14:textId="77777777">
      <w:pPr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</w:pPr>
      <w:r w:rsidRPr="72F2E856" w:rsidR="005F4F43">
        <w:rPr>
          <w:rFonts w:ascii="Trebuchet MS" w:hAnsi="Trebuchet MS" w:cs="Angsana New" w:asciiTheme="majorAscii" w:hAnsiTheme="majorAscii"/>
          <w:b w:val="1"/>
          <w:bCs w:val="1"/>
          <w:noProof w:val="0"/>
          <w:sz w:val="28"/>
          <w:szCs w:val="28"/>
          <w:lang w:val="es-US"/>
        </w:rPr>
        <w:t>Recursos</w:t>
      </w:r>
    </w:p>
    <w:p w:rsidRPr="00A9202A" w:rsidR="005F4F43" w:rsidP="72F2E856" w:rsidRDefault="005F4F43" w14:paraId="3799D26C" w14:textId="77777777">
      <w:pPr>
        <w:rPr>
          <w:rFonts w:ascii="Calibri" w:hAnsi="Calibri" w:cs="Calibri"/>
          <w:noProof w:val="0"/>
          <w:color w:val="0562C1"/>
          <w:spacing w:val="-5"/>
          <w:sz w:val="28"/>
          <w:szCs w:val="28"/>
          <w:lang w:val="es-US"/>
        </w:rPr>
      </w:pPr>
      <w:bookmarkStart w:name="_Hlk534966808" w:id="6"/>
      <w:r w:rsidRPr="72F2E856" w:rsidR="005F4F43">
        <w:rPr>
          <w:rFonts w:ascii="Calibri" w:hAnsi="Calibri" w:cs="Calibri"/>
          <w:noProof w:val="0"/>
          <w:color w:val="051337"/>
          <w:sz w:val="28"/>
          <w:szCs w:val="28"/>
          <w:lang w:val="es-US"/>
        </w:rPr>
        <w:t xml:space="preserve">Asistencia </w:t>
      </w:r>
      <w:r w:rsidRPr="72F2E856" w:rsidR="005F4F43">
        <w:rPr>
          <w:rFonts w:ascii="Calibri" w:hAnsi="Calibri" w:cs="Calibri"/>
          <w:noProof w:val="0"/>
          <w:color w:val="051337"/>
          <w:sz w:val="28"/>
          <w:szCs w:val="28"/>
          <w:lang w:val="es-US"/>
        </w:rPr>
        <w:t xml:space="preserve">Jurídica</w:t>
      </w:r>
      <w:r w:rsidRPr="72F2E856" w:rsidR="005F4F43">
        <w:rPr>
          <w:rFonts w:ascii="Calibri" w:hAnsi="Calibri" w:cs="Calibri"/>
          <w:noProof w:val="0"/>
          <w:color w:val="051337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color w:val="051337"/>
          <w:sz w:val="28"/>
          <w:szCs w:val="28"/>
          <w:lang w:val="es-US"/>
        </w:rPr>
        <w:t xml:space="preserve">Gratuita</w:t>
      </w:r>
      <w:r w:rsidRPr="72F2E856" w:rsidR="005F4F43">
        <w:rPr>
          <w:rFonts w:ascii="Calibri" w:hAnsi="Calibri" w:cs="Calibri"/>
          <w:noProof w:val="0"/>
          <w:color w:val="051337"/>
          <w:sz w:val="28"/>
          <w:szCs w:val="28"/>
          <w:lang w:val="es-US"/>
        </w:rPr>
        <w:t xml:space="preserve"> - </w:t>
      </w:r>
      <w:r w:rsidRPr="00A9202A">
        <w:rPr>
          <w:rFonts w:ascii="Calibri" w:hAnsi="Calibri" w:cs="Calibri"/>
          <w:bCs/>
          <w:spacing w:val="-4"/>
          <w:sz w:val="28"/>
          <w:szCs w:val="28"/>
          <w:lang w:val="Spanish"/>
        </w:rPr>
      </w:r>
      <w:hyperlink r:id="Rb88ae6818a844810">
        <w:r w:rsidRPr="72F2E856" w:rsidR="005F4F43">
          <w:rPr>
            <w:rFonts w:ascii="Calibri" w:hAnsi="Calibri" w:cs="Calibri"/>
            <w:noProof w:val="0"/>
            <w:color w:val="0562C1"/>
            <w:sz w:val="28"/>
            <w:szCs w:val="28"/>
            <w:u w:val="single" w:color="0562C1"/>
            <w:lang w:val="es-US"/>
          </w:rPr>
          <w:t xml:space="preserve">www.txcourts.gov/programs-services/legal-aid </w:t>
        </w:r>
        <w:r w:rsidRPr="00A9202A">
          <w:rPr>
            <w:rFonts w:ascii="Calibri" w:hAnsi="Calibri" w:cs="Calibri"/>
            <w:bCs/>
            <w:color w:val="0562C1"/>
            <w:spacing w:val="-5"/>
            <w:sz w:val="28"/>
            <w:szCs w:val="28"/>
            <w:lang w:val="Spanish"/>
          </w:rPr>
        </w:r>
      </w:hyperlink>
    </w:p>
    <w:p w:rsidRPr="00BE6930" w:rsidR="005F4F43" w:rsidP="72F2E856" w:rsidRDefault="005F4F43" w14:paraId="232A515A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Servicio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y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Referencia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Abogados de Texas - (800) 252-9690</w:t>
      </w:r>
    </w:p>
    <w:p w:rsidRPr="00BE6930" w:rsidR="005F4F43" w:rsidP="72F2E856" w:rsidRDefault="005F4F43" w14:paraId="297FB48D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Para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verificar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estado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militar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– </w:t>
      </w:r>
      <w:hyperlink r:id="Rdaae7094b4024620">
        <w:r w:rsidRPr="72F2E856" w:rsidR="005F4F43">
          <w:rPr>
            <w:rStyle w:val="Hyperlink"/>
            <w:rFonts w:ascii="Calibri" w:hAnsi="Calibri" w:cs="Calibri"/>
            <w:noProof w:val="0"/>
            <w:sz w:val="28"/>
            <w:szCs w:val="28"/>
            <w:u w:val="none"/>
            <w:lang w:val="es-US"/>
          </w:rPr>
          <w:t>https://scra.dmdc.osd.mil/</w:t>
        </w:r>
      </w:hyperlink>
    </w:p>
    <w:p w:rsidRPr="00BE6930" w:rsidR="005F4F43" w:rsidP="72F2E856" w:rsidRDefault="005F4F43" w14:paraId="233E4A4F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del Centro de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Capacitación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la Corte de Justicia de Texas para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litigantes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que se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representan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sí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mismos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– </w:t>
      </w:r>
      <w:hyperlink r:id="R9062cbdc1ea043e1">
        <w:r w:rsidRPr="72F2E856" w:rsidR="005F4F43">
          <w:rPr>
            <w:rStyle w:val="Hyperlink"/>
            <w:rFonts w:ascii="Calibri" w:hAnsi="Calibri" w:cs="Calibri"/>
            <w:noProof w:val="0"/>
            <w:sz w:val="28"/>
            <w:szCs w:val="28"/>
            <w:u w:val="none"/>
            <w:lang w:val="es-US"/>
          </w:rPr>
          <w:t>www.tjctc.org/SRL</w:t>
        </w:r>
      </w:hyperlink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</w:p>
    <w:p w:rsidRPr="00BE6930" w:rsidR="005F4F43" w:rsidP="72F2E856" w:rsidRDefault="005F4F43" w14:paraId="27B57E4F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Sitio de la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Oficina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Administración de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Tribunales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Litigantes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Auto-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>Representados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- </w:t>
      </w:r>
      <w:r>
        <w:br/>
      </w:r>
      <w:hyperlink r:id="Ree1611b5305c48a1">
        <w:r w:rsidRPr="72F2E856" w:rsidR="005F4F43">
          <w:rPr>
            <w:rStyle w:val="Hyperlink"/>
            <w:rFonts w:ascii="Calibri" w:hAnsi="Calibri" w:cs="Calibri"/>
            <w:noProof w:val="0"/>
            <w:sz w:val="28"/>
            <w:szCs w:val="28"/>
            <w:u w:val="none"/>
            <w:lang w:val="es-US"/>
          </w:rPr>
          <w:t>www.txcourts.gov/programs-services/self-help/self-represented-litigants/</w:t>
        </w:r>
      </w:hyperlink>
    </w:p>
    <w:p w:rsidRPr="00BE6930" w:rsidR="005F4F43" w:rsidP="72F2E856" w:rsidRDefault="005F4F43" w14:paraId="78BB6CB8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del Colegio de Abogados del Estado de Texas,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incluida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la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información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legal y la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asistencia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legal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bajo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costo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o sin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costo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-  </w:t>
      </w:r>
      <w:hyperlink r:id="Rdb92506e8cf943b2">
        <w:r w:rsidRPr="3DC646C4" w:rsidR="005F4F43">
          <w:rPr>
            <w:rStyle w:val="Hyperlink"/>
            <w:rFonts w:ascii="Calibri" w:hAnsi="Calibri" w:cs="Calibri"/>
            <w:noProof w:val="0"/>
            <w:sz w:val="28"/>
            <w:szCs w:val="28"/>
            <w:u w:val="none"/>
            <w:lang w:val="es-US"/>
          </w:rPr>
          <w:t>www.texasbar.com</w:t>
        </w:r>
      </w:hyperlink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, y luego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haga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clic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en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"Para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el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público</w:t>
      </w:r>
      <w:r w:rsidRPr="3DC646C4" w:rsidR="005F4F43">
        <w:rPr>
          <w:rFonts w:ascii="Calibri" w:hAnsi="Calibri" w:cs="Calibri"/>
          <w:noProof w:val="0"/>
          <w:sz w:val="28"/>
          <w:szCs w:val="28"/>
          <w:lang w:val="es-US"/>
        </w:rPr>
        <w:t>".</w:t>
      </w:r>
    </w:p>
    <w:p w:rsidR="005F4F43" w:rsidP="72F2E856" w:rsidRDefault="005F4F43" w14:paraId="4946CEBF" w14:textId="77777777">
      <w:pPr>
        <w:rPr>
          <w:rFonts w:ascii="Calibri" w:hAnsi="Calibri" w:cs="Calibri"/>
          <w:noProof w:val="0"/>
          <w:sz w:val="28"/>
          <w:szCs w:val="28"/>
          <w:lang w:val="es-US"/>
        </w:rPr>
      </w:pP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Formularios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información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,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incluso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para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otros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tipos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de 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casos</w:t>
      </w:r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: www.texaslawhelp.org </w:t>
      </w:r>
      <w:hyperlink w:history="1" r:id="rId16">
        <w:r w:rsidRPr="00BE6930">
          <w:rPr>
            <w:rStyle w:val="Hyperlink"/>
            <w:rFonts w:ascii="Calibri" w:hAnsi="Calibri" w:cs="Calibri"/>
            <w:sz w:val="28"/>
            <w:szCs w:val="28"/>
            <w:u w:val="none"/>
            <w:lang w:val="Spanish"/>
          </w:rPr>
        </w:r>
      </w:hyperlink>
      <w:r w:rsidRPr="72F2E856" w:rsidR="005F4F43">
        <w:rPr>
          <w:rFonts w:ascii="Calibri" w:hAnsi="Calibri" w:cs="Calibri"/>
          <w:noProof w:val="0"/>
          <w:sz w:val="28"/>
          <w:szCs w:val="28"/>
          <w:lang w:val="es-US"/>
        </w:rPr>
        <w:t xml:space="preserve"> </w:t>
      </w:r>
      <w:bookmarkEnd w:id="6"/>
    </w:p>
    <w:p w:rsidRPr="00BF4DDA" w:rsidR="00E042F5" w:rsidP="72F2E856" w:rsidRDefault="00E042F5" w14:paraId="30B0DAF0" w14:textId="09E7E024" w14:noSpellErr="1">
      <w:pPr>
        <w:rPr>
          <w:rFonts w:cs="Angsana New"/>
          <w:noProof w:val="0"/>
          <w:sz w:val="28"/>
          <w:szCs w:val="28"/>
          <w:lang w:val="es-US"/>
        </w:rPr>
      </w:pPr>
    </w:p>
    <w:sectPr w:rsidRPr="00BF4DDA" w:rsidR="00E042F5" w:rsidSect="00BF4DDA">
      <w:footerReference w:type="default" r:id="rId17"/>
      <w:pgSz w:w="12240" w:h="15840" w:orient="portrait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0FC" w:rsidP="006360FC" w:rsidRDefault="006360FC" w14:paraId="01FA8EFC" w14:textId="77777777">
      <w:pPr>
        <w:spacing w:after="0" w:line="240" w:lineRule="auto"/>
      </w:pPr>
      <w:r>
        <w:separator/>
      </w:r>
    </w:p>
  </w:endnote>
  <w:endnote w:type="continuationSeparator" w:id="0">
    <w:p w:rsidR="006360FC" w:rsidP="006360FC" w:rsidRDefault="006360FC" w14:paraId="63D2E9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017"/>
      <w:docPartObj>
        <w:docPartGallery w:val="Page Numbers (Bottom of Page)"/>
        <w:docPartUnique/>
      </w:docPartObj>
    </w:sdtPr>
    <w:sdtEndPr/>
    <w:sdtContent>
      <w:p w:rsidR="006360FC" w:rsidRDefault="006360FC" w14:paraId="02389BAB" w14:textId="58EA6C10" w14:noSpellErr="1">
        <w:pPr>
          <w:pStyle w:val="Footer"/>
        </w:pPr>
        <w:r>
          <w:rPr>
            <w:noProof/>
            <w:lang w:val="Spanis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7A9549F" wp14:anchorId="424EDAC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 w:eastAsiaTheme="majorEastAsia" w:cstheme="majorBidi"/>
                                  <w:sz w:val="28"/>
                                  <w:szCs w:val="28"/>
                                  <w:lang w:val="Spanish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sz w:val="28"/>
                                      <w:szCs w:val="28"/>
                                      <w:lang w:val="Spanish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Pr="00BF4DDA" w:rsidR="006360FC" w:rsidRDefault="006360FC" w14:paraId="662BDBBB" w14:textId="77777777">
                                      <w:pPr>
                                        <w:jc w:val="center"/>
                                        <w:rPr>
                                          <w:rFonts w:asciiTheme="majorHAnsi" w:hAnsiTheme="majorHAnsi" w:eastAsiaTheme="majorEastAsia" w:cstheme="majorBidi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BF4DDA">
                                        <w:rPr>
                                          <w:rFonts w:cs="Times New Roman"/>
                                          <w:sz w:val="28"/>
                                          <w:szCs w:val="28"/>
                                          <w:lang w:val="Spanish"/>
                                        </w:rPr>
                                        <w:fldChar w:fldCharType="begin"/>
                                      </w:r>
                                      <w:r w:rsidRPr="00BF4DDA">
                                        <w:rPr>
                                          <w:sz w:val="28"/>
                                          <w:szCs w:val="28"/>
                                          <w:lang w:val="Spanish"/>
                                        </w:rPr>
                                        <w:instrText xml:space="preserve"> PAGE   \* MERGEFORMAT </w:instrText>
                                      </w:r>
                                      <w:r w:rsidRPr="00BF4DDA">
                                        <w:rPr>
                                          <w:rFonts w:cs="Times New Roman"/>
                                          <w:sz w:val="28"/>
                                          <w:szCs w:val="28"/>
                                          <w:lang w:val="Spanish"/>
                                        </w:rPr>
                                        <w:fldChar w:fldCharType="separate"/>
                                      </w:r>
                                      <w:r w:rsidRPr="00BF4DDA">
                                        <w:rPr>
                                          <w:rFonts w:asciiTheme="majorHAnsi" w:hAnsiTheme="majorHAnsi" w:eastAsiaTheme="majorEastAsia" w:cstheme="majorBidi"/>
                                          <w:noProof/>
                                          <w:sz w:val="28"/>
                                          <w:szCs w:val="28"/>
                                          <w:lang w:val="Spanish"/>
                                        </w:rPr>
                                        <w:t>2</w:t>
                                      </w:r>
                                      <w:r w:rsidRPr="00BF4DDA">
                                        <w:rPr>
                                          <w:rFonts w:asciiTheme="majorHAnsi" w:hAnsiTheme="majorHAnsi" w:eastAsiaTheme="majorEastAsia" w:cstheme="majorBidi"/>
                                          <w:noProof/>
                                          <w:sz w:val="28"/>
                                          <w:szCs w:val="28"/>
                                          <w:lang w:val="Spanish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2ABC1755">
                <v:rect id="Rectangle 2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w14:anchorId="424EDAC7">
                  <v:textbox>
                    <w:txbxContent>
                      <w:sdt>
                        <w:sdtPr>
                          <w:id w:val="47812274"/>
                          <w:rPr>
                            <w:rFonts w:asciiTheme="majorHAnsi" w:hAnsiTheme="majorHAnsi" w:eastAsiaTheme="majorEastAsia" w:cstheme="majorBidi"/>
                            <w:sz w:val="28"/>
                            <w:szCs w:val="28"/>
                            <w:lang w:val="Spanish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id w:val="284631570"/>
                              <w:rPr>
                                <w:rFonts w:asciiTheme="majorHAnsi" w:hAnsiTheme="majorHAnsi" w:eastAsiaTheme="majorEastAsia" w:cstheme="majorBidi"/>
                                <w:sz w:val="28"/>
                                <w:szCs w:val="28"/>
                                <w:lang w:val="Spanish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Pr="00BF4DDA" w:rsidR="006360FC" w:rsidRDefault="006360FC" w14:paraId="2903CBC8" w14:textId="77777777">
                                <w:pPr>
                                  <w:jc w:val="center"/>
                                  <w:rPr>
                                    <w:rFonts w:asciiTheme="majorHAnsi" w:hAnsiTheme="majorHAnsi" w:eastAsiaTheme="majorEastAsia" w:cstheme="majorBidi"/>
                                    <w:sz w:val="28"/>
                                    <w:szCs w:val="28"/>
                                  </w:rPr>
                                </w:pPr>
                                <w:r w:rsidRPr="00BF4DDA">
                                  <w:rPr>
                                    <w:rFonts w:cs="Times New Roman"/>
                                    <w:sz w:val="28"/>
                                    <w:szCs w:val="28"/>
                                    <w:lang w:val="Spanish"/>
                                  </w:rPr>
                                  <w:fldChar w:fldCharType="begin"/>
                                </w:r>
                                <w:r w:rsidRPr="00BF4DDA">
                                  <w:rPr>
                                    <w:sz w:val="28"/>
                                    <w:szCs w:val="28"/>
                                    <w:lang w:val="Spanish"/>
                                  </w:rPr>
                                  <w:instrText xml:space="preserve"> PAGE   \* MERGEFORMAT </w:instrText>
                                </w:r>
                                <w:r w:rsidRPr="00BF4DDA">
                                  <w:rPr>
                                    <w:rFonts w:cs="Times New Roman"/>
                                    <w:sz w:val="28"/>
                                    <w:szCs w:val="28"/>
                                    <w:lang w:val="Spanish"/>
                                  </w:rPr>
                                  <w:fldChar w:fldCharType="separate"/>
                                </w:r>
                                <w:r w:rsidRPr="00BF4DDA"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sz w:val="28"/>
                                    <w:szCs w:val="28"/>
                                    <w:lang w:val="Spanish"/>
                                  </w:rPr>
                                  <w:t>2</w:t>
                                </w:r>
                                <w:r w:rsidRPr="00BF4DDA">
                                  <w:rPr>
                                    <w:rFonts w:asciiTheme="majorHAnsi" w:hAnsiTheme="majorHAnsi" w:eastAsiaTheme="majorEastAsia" w:cstheme="majorBidi"/>
                                    <w:noProof/>
                                    <w:sz w:val="28"/>
                                    <w:szCs w:val="28"/>
                                    <w:lang w:val="Spanish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0FC" w:rsidP="006360FC" w:rsidRDefault="006360FC" w14:paraId="2993C192" w14:textId="77777777">
      <w:pPr>
        <w:spacing w:after="0" w:line="240" w:lineRule="auto"/>
      </w:pPr>
      <w:r>
        <w:separator/>
      </w:r>
    </w:p>
  </w:footnote>
  <w:footnote w:type="continuationSeparator" w:id="0">
    <w:p w:rsidR="006360FC" w:rsidP="006360FC" w:rsidRDefault="006360FC" w14:paraId="15DFCBF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9h2b67O4upEr7p" int2:id="yIhA9gzk">
      <int2:state int2:type="AugLoop_Text_Critique" int2:value="Rejected"/>
    </int2:textHash>
    <int2:bookmark int2:bookmarkName="_Int_ENwEgunS" int2:invalidationBookmarkName="" int2:hashCode="9T5GiAjHXDZGm6" int2:id="mrflZ1Pf">
      <int2:state int2:type="AugLoop_Text_Critique" int2:value="Rejected"/>
    </int2:bookmark>
    <int2:bookmark int2:bookmarkName="_Int_BiTxPz8I" int2:invalidationBookmarkName="" int2:hashCode="fAkF4wjH5jrbtJ" int2:id="TlqyHWw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71FC64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5AD11AD"/>
    <w:multiLevelType w:val="hybridMultilevel"/>
    <w:tmpl w:val="54AA6B94"/>
    <w:lvl w:ilvl="0" w:tplc="ED0A4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75726"/>
    <w:multiLevelType w:val="hybridMultilevel"/>
    <w:tmpl w:val="58842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6F97"/>
    <w:multiLevelType w:val="hybridMultilevel"/>
    <w:tmpl w:val="9F202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29D2"/>
    <w:multiLevelType w:val="hybridMultilevel"/>
    <w:tmpl w:val="4C2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A0E1D"/>
    <w:multiLevelType w:val="hybridMultilevel"/>
    <w:tmpl w:val="A3522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83D61"/>
    <w:multiLevelType w:val="hybridMultilevel"/>
    <w:tmpl w:val="41109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3127">
    <w:abstractNumId w:val="0"/>
  </w:num>
  <w:num w:numId="2" w16cid:durableId="216477825">
    <w:abstractNumId w:val="0"/>
  </w:num>
  <w:num w:numId="3" w16cid:durableId="1848210264">
    <w:abstractNumId w:val="0"/>
  </w:num>
  <w:num w:numId="4" w16cid:durableId="535581560">
    <w:abstractNumId w:val="0"/>
  </w:num>
  <w:num w:numId="5" w16cid:durableId="1825856133">
    <w:abstractNumId w:val="0"/>
  </w:num>
  <w:num w:numId="6" w16cid:durableId="388310139">
    <w:abstractNumId w:val="0"/>
  </w:num>
  <w:num w:numId="7" w16cid:durableId="1912812207">
    <w:abstractNumId w:val="0"/>
  </w:num>
  <w:num w:numId="8" w16cid:durableId="1690377727">
    <w:abstractNumId w:val="0"/>
  </w:num>
  <w:num w:numId="9" w16cid:durableId="287593094">
    <w:abstractNumId w:val="0"/>
  </w:num>
  <w:num w:numId="10" w16cid:durableId="843518642">
    <w:abstractNumId w:val="0"/>
  </w:num>
  <w:num w:numId="11" w16cid:durableId="1260140455">
    <w:abstractNumId w:val="0"/>
  </w:num>
  <w:num w:numId="12" w16cid:durableId="100537055">
    <w:abstractNumId w:val="0"/>
  </w:num>
  <w:num w:numId="13" w16cid:durableId="1359503568">
    <w:abstractNumId w:val="0"/>
  </w:num>
  <w:num w:numId="14" w16cid:durableId="372537841">
    <w:abstractNumId w:val="0"/>
  </w:num>
  <w:num w:numId="15" w16cid:durableId="1905329911">
    <w:abstractNumId w:val="0"/>
  </w:num>
  <w:num w:numId="16" w16cid:durableId="2140370271">
    <w:abstractNumId w:val="0"/>
  </w:num>
  <w:num w:numId="17" w16cid:durableId="1370178109">
    <w:abstractNumId w:val="0"/>
  </w:num>
  <w:num w:numId="18" w16cid:durableId="734352264">
    <w:abstractNumId w:val="0"/>
  </w:num>
  <w:num w:numId="19" w16cid:durableId="460540077">
    <w:abstractNumId w:val="0"/>
  </w:num>
  <w:num w:numId="20" w16cid:durableId="2103792481">
    <w:abstractNumId w:val="0"/>
  </w:num>
  <w:num w:numId="21" w16cid:durableId="1255548887">
    <w:abstractNumId w:val="6"/>
  </w:num>
  <w:num w:numId="22" w16cid:durableId="193427853">
    <w:abstractNumId w:val="5"/>
  </w:num>
  <w:num w:numId="23" w16cid:durableId="341203178">
    <w:abstractNumId w:val="2"/>
  </w:num>
  <w:num w:numId="24" w16cid:durableId="112016063">
    <w:abstractNumId w:val="1"/>
  </w:num>
  <w:num w:numId="25" w16cid:durableId="1345285974">
    <w:abstractNumId w:val="3"/>
  </w:num>
  <w:num w:numId="26" w16cid:durableId="48347418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04"/>
    <w:rsid w:val="000005AE"/>
    <w:rsid w:val="00002827"/>
    <w:rsid w:val="0000305C"/>
    <w:rsid w:val="00007B5B"/>
    <w:rsid w:val="00012C78"/>
    <w:rsid w:val="00013176"/>
    <w:rsid w:val="00013284"/>
    <w:rsid w:val="000160F6"/>
    <w:rsid w:val="00021AC0"/>
    <w:rsid w:val="00022A3A"/>
    <w:rsid w:val="00023FF5"/>
    <w:rsid w:val="00027017"/>
    <w:rsid w:val="00030B42"/>
    <w:rsid w:val="00031C55"/>
    <w:rsid w:val="00032233"/>
    <w:rsid w:val="0003460D"/>
    <w:rsid w:val="00036B39"/>
    <w:rsid w:val="00052F8C"/>
    <w:rsid w:val="00072129"/>
    <w:rsid w:val="00077F7B"/>
    <w:rsid w:val="0009399D"/>
    <w:rsid w:val="000971D0"/>
    <w:rsid w:val="000B3544"/>
    <w:rsid w:val="000D6AD8"/>
    <w:rsid w:val="000D7AE9"/>
    <w:rsid w:val="000E7A41"/>
    <w:rsid w:val="00111C75"/>
    <w:rsid w:val="00123CBC"/>
    <w:rsid w:val="001270C7"/>
    <w:rsid w:val="00131530"/>
    <w:rsid w:val="001413D0"/>
    <w:rsid w:val="00147D26"/>
    <w:rsid w:val="00156C47"/>
    <w:rsid w:val="00160E1D"/>
    <w:rsid w:val="001617F6"/>
    <w:rsid w:val="00161CE8"/>
    <w:rsid w:val="00164CCA"/>
    <w:rsid w:val="001757E5"/>
    <w:rsid w:val="001811B9"/>
    <w:rsid w:val="00181A32"/>
    <w:rsid w:val="00182A2B"/>
    <w:rsid w:val="00183375"/>
    <w:rsid w:val="00185952"/>
    <w:rsid w:val="00192CAF"/>
    <w:rsid w:val="00193DDC"/>
    <w:rsid w:val="00194B1F"/>
    <w:rsid w:val="00197A1A"/>
    <w:rsid w:val="001A0C91"/>
    <w:rsid w:val="001A1648"/>
    <w:rsid w:val="001A5B23"/>
    <w:rsid w:val="001B32D9"/>
    <w:rsid w:val="001C09CA"/>
    <w:rsid w:val="001C6C81"/>
    <w:rsid w:val="001D0649"/>
    <w:rsid w:val="001D2777"/>
    <w:rsid w:val="001E3CE7"/>
    <w:rsid w:val="001F4A98"/>
    <w:rsid w:val="001F59A8"/>
    <w:rsid w:val="00201F42"/>
    <w:rsid w:val="002021C2"/>
    <w:rsid w:val="002064E3"/>
    <w:rsid w:val="002110C2"/>
    <w:rsid w:val="002117B5"/>
    <w:rsid w:val="00217B34"/>
    <w:rsid w:val="00220B09"/>
    <w:rsid w:val="00236F93"/>
    <w:rsid w:val="002372C5"/>
    <w:rsid w:val="002372C7"/>
    <w:rsid w:val="0024700C"/>
    <w:rsid w:val="002630BA"/>
    <w:rsid w:val="00266717"/>
    <w:rsid w:val="0027249A"/>
    <w:rsid w:val="0027297C"/>
    <w:rsid w:val="00281555"/>
    <w:rsid w:val="0028600D"/>
    <w:rsid w:val="00291029"/>
    <w:rsid w:val="00291097"/>
    <w:rsid w:val="002B3294"/>
    <w:rsid w:val="002B7148"/>
    <w:rsid w:val="002B792D"/>
    <w:rsid w:val="002C288B"/>
    <w:rsid w:val="002E77E6"/>
    <w:rsid w:val="002F2E36"/>
    <w:rsid w:val="002F45FF"/>
    <w:rsid w:val="003008AF"/>
    <w:rsid w:val="00302AF6"/>
    <w:rsid w:val="00310E42"/>
    <w:rsid w:val="003343D5"/>
    <w:rsid w:val="003461EC"/>
    <w:rsid w:val="0035708F"/>
    <w:rsid w:val="00357167"/>
    <w:rsid w:val="0036712B"/>
    <w:rsid w:val="003713F6"/>
    <w:rsid w:val="00374115"/>
    <w:rsid w:val="0038068C"/>
    <w:rsid w:val="00381BD8"/>
    <w:rsid w:val="0038370A"/>
    <w:rsid w:val="00383E36"/>
    <w:rsid w:val="00384D8A"/>
    <w:rsid w:val="003861F0"/>
    <w:rsid w:val="003A29F4"/>
    <w:rsid w:val="003C04EB"/>
    <w:rsid w:val="003C597C"/>
    <w:rsid w:val="003D4FB0"/>
    <w:rsid w:val="003D687E"/>
    <w:rsid w:val="003E05E4"/>
    <w:rsid w:val="00406B49"/>
    <w:rsid w:val="00412137"/>
    <w:rsid w:val="00420C19"/>
    <w:rsid w:val="00433508"/>
    <w:rsid w:val="004472D0"/>
    <w:rsid w:val="004501CE"/>
    <w:rsid w:val="00450C07"/>
    <w:rsid w:val="0045122B"/>
    <w:rsid w:val="00451955"/>
    <w:rsid w:val="00455A35"/>
    <w:rsid w:val="0046024F"/>
    <w:rsid w:val="0048022E"/>
    <w:rsid w:val="00486D61"/>
    <w:rsid w:val="00486DD9"/>
    <w:rsid w:val="00491B58"/>
    <w:rsid w:val="0049235A"/>
    <w:rsid w:val="00497A97"/>
    <w:rsid w:val="004B1E92"/>
    <w:rsid w:val="004B5067"/>
    <w:rsid w:val="004B5353"/>
    <w:rsid w:val="004C4389"/>
    <w:rsid w:val="004E0D89"/>
    <w:rsid w:val="00503C90"/>
    <w:rsid w:val="0051081E"/>
    <w:rsid w:val="005169BF"/>
    <w:rsid w:val="00517B74"/>
    <w:rsid w:val="00521CDC"/>
    <w:rsid w:val="00524252"/>
    <w:rsid w:val="00524E45"/>
    <w:rsid w:val="005318E9"/>
    <w:rsid w:val="00533DC2"/>
    <w:rsid w:val="0056100B"/>
    <w:rsid w:val="00572818"/>
    <w:rsid w:val="00575621"/>
    <w:rsid w:val="00582208"/>
    <w:rsid w:val="005961E5"/>
    <w:rsid w:val="005B7182"/>
    <w:rsid w:val="005C01A9"/>
    <w:rsid w:val="005C65B8"/>
    <w:rsid w:val="005D3C58"/>
    <w:rsid w:val="005E22C1"/>
    <w:rsid w:val="005F4F43"/>
    <w:rsid w:val="005F6CF3"/>
    <w:rsid w:val="005F7B63"/>
    <w:rsid w:val="00603A11"/>
    <w:rsid w:val="00635C54"/>
    <w:rsid w:val="006360FC"/>
    <w:rsid w:val="00673096"/>
    <w:rsid w:val="006778E1"/>
    <w:rsid w:val="006948ED"/>
    <w:rsid w:val="00695079"/>
    <w:rsid w:val="006A0B93"/>
    <w:rsid w:val="006C1560"/>
    <w:rsid w:val="006D3CB8"/>
    <w:rsid w:val="00701B4B"/>
    <w:rsid w:val="0071481E"/>
    <w:rsid w:val="00714E1B"/>
    <w:rsid w:val="00717E67"/>
    <w:rsid w:val="0073387F"/>
    <w:rsid w:val="00743D1F"/>
    <w:rsid w:val="0075182E"/>
    <w:rsid w:val="007542F7"/>
    <w:rsid w:val="00771EDA"/>
    <w:rsid w:val="007732D6"/>
    <w:rsid w:val="00773D14"/>
    <w:rsid w:val="00777349"/>
    <w:rsid w:val="007800D4"/>
    <w:rsid w:val="0079202F"/>
    <w:rsid w:val="0079591E"/>
    <w:rsid w:val="00797B7C"/>
    <w:rsid w:val="007C2F98"/>
    <w:rsid w:val="007C4994"/>
    <w:rsid w:val="007C6DCD"/>
    <w:rsid w:val="007D6703"/>
    <w:rsid w:val="007D767C"/>
    <w:rsid w:val="00807197"/>
    <w:rsid w:val="00807C7C"/>
    <w:rsid w:val="0081244E"/>
    <w:rsid w:val="008217E3"/>
    <w:rsid w:val="0083184E"/>
    <w:rsid w:val="00844893"/>
    <w:rsid w:val="008507B2"/>
    <w:rsid w:val="00850CFD"/>
    <w:rsid w:val="00856A9F"/>
    <w:rsid w:val="00857F4A"/>
    <w:rsid w:val="0087675E"/>
    <w:rsid w:val="00880FD6"/>
    <w:rsid w:val="00885283"/>
    <w:rsid w:val="00894350"/>
    <w:rsid w:val="008A1FDD"/>
    <w:rsid w:val="008A4BD8"/>
    <w:rsid w:val="008A5FDA"/>
    <w:rsid w:val="008B069C"/>
    <w:rsid w:val="008D151F"/>
    <w:rsid w:val="008D4688"/>
    <w:rsid w:val="008D53ED"/>
    <w:rsid w:val="008D574C"/>
    <w:rsid w:val="008E2D41"/>
    <w:rsid w:val="008F0554"/>
    <w:rsid w:val="008F5CC5"/>
    <w:rsid w:val="00902469"/>
    <w:rsid w:val="00904723"/>
    <w:rsid w:val="009047AC"/>
    <w:rsid w:val="009069C0"/>
    <w:rsid w:val="0091438D"/>
    <w:rsid w:val="00915138"/>
    <w:rsid w:val="00915F0F"/>
    <w:rsid w:val="009454CD"/>
    <w:rsid w:val="00953145"/>
    <w:rsid w:val="00954BFB"/>
    <w:rsid w:val="00963DC8"/>
    <w:rsid w:val="00967221"/>
    <w:rsid w:val="00970238"/>
    <w:rsid w:val="009732D3"/>
    <w:rsid w:val="00976E6D"/>
    <w:rsid w:val="00985695"/>
    <w:rsid w:val="00997082"/>
    <w:rsid w:val="009A0D0F"/>
    <w:rsid w:val="009A43CD"/>
    <w:rsid w:val="009A735B"/>
    <w:rsid w:val="009B4277"/>
    <w:rsid w:val="009C6F5C"/>
    <w:rsid w:val="009D255E"/>
    <w:rsid w:val="009D38C9"/>
    <w:rsid w:val="009D3E39"/>
    <w:rsid w:val="009E0847"/>
    <w:rsid w:val="009E5BBE"/>
    <w:rsid w:val="009E71F0"/>
    <w:rsid w:val="009F1862"/>
    <w:rsid w:val="009F5FA1"/>
    <w:rsid w:val="00A0056A"/>
    <w:rsid w:val="00A127C1"/>
    <w:rsid w:val="00A133F3"/>
    <w:rsid w:val="00A16CCF"/>
    <w:rsid w:val="00A17E43"/>
    <w:rsid w:val="00A227B6"/>
    <w:rsid w:val="00A25F56"/>
    <w:rsid w:val="00A32CAA"/>
    <w:rsid w:val="00A60C1E"/>
    <w:rsid w:val="00A8028F"/>
    <w:rsid w:val="00A81466"/>
    <w:rsid w:val="00A92576"/>
    <w:rsid w:val="00A93287"/>
    <w:rsid w:val="00A960E7"/>
    <w:rsid w:val="00AA328F"/>
    <w:rsid w:val="00AA3880"/>
    <w:rsid w:val="00AA5999"/>
    <w:rsid w:val="00AB120A"/>
    <w:rsid w:val="00AB21E2"/>
    <w:rsid w:val="00AC3808"/>
    <w:rsid w:val="00AC4C4F"/>
    <w:rsid w:val="00AD0A4B"/>
    <w:rsid w:val="00AD1C6F"/>
    <w:rsid w:val="00AE19F2"/>
    <w:rsid w:val="00AE6216"/>
    <w:rsid w:val="00AE65C0"/>
    <w:rsid w:val="00AF558E"/>
    <w:rsid w:val="00AF6A3E"/>
    <w:rsid w:val="00B02A25"/>
    <w:rsid w:val="00B05877"/>
    <w:rsid w:val="00B225F3"/>
    <w:rsid w:val="00B32789"/>
    <w:rsid w:val="00B43667"/>
    <w:rsid w:val="00B628D2"/>
    <w:rsid w:val="00B64CCE"/>
    <w:rsid w:val="00B673AA"/>
    <w:rsid w:val="00B71CA4"/>
    <w:rsid w:val="00B76024"/>
    <w:rsid w:val="00B76A77"/>
    <w:rsid w:val="00B82C31"/>
    <w:rsid w:val="00B90080"/>
    <w:rsid w:val="00B92058"/>
    <w:rsid w:val="00B93BBB"/>
    <w:rsid w:val="00B9556C"/>
    <w:rsid w:val="00BA173E"/>
    <w:rsid w:val="00BA6254"/>
    <w:rsid w:val="00BA67CB"/>
    <w:rsid w:val="00BA7107"/>
    <w:rsid w:val="00BC1206"/>
    <w:rsid w:val="00BD3B61"/>
    <w:rsid w:val="00BD6F94"/>
    <w:rsid w:val="00BD7F10"/>
    <w:rsid w:val="00BE2641"/>
    <w:rsid w:val="00BF0619"/>
    <w:rsid w:val="00BF1A76"/>
    <w:rsid w:val="00BF4DDA"/>
    <w:rsid w:val="00C004DD"/>
    <w:rsid w:val="00C04F09"/>
    <w:rsid w:val="00C13AF0"/>
    <w:rsid w:val="00C20521"/>
    <w:rsid w:val="00C21376"/>
    <w:rsid w:val="00C21C71"/>
    <w:rsid w:val="00C26887"/>
    <w:rsid w:val="00C27265"/>
    <w:rsid w:val="00C34EE2"/>
    <w:rsid w:val="00C42E69"/>
    <w:rsid w:val="00C4678D"/>
    <w:rsid w:val="00C47190"/>
    <w:rsid w:val="00C54E7D"/>
    <w:rsid w:val="00C60A0C"/>
    <w:rsid w:val="00C71BFD"/>
    <w:rsid w:val="00C72CD3"/>
    <w:rsid w:val="00C830B8"/>
    <w:rsid w:val="00C8676D"/>
    <w:rsid w:val="00C906DE"/>
    <w:rsid w:val="00C93304"/>
    <w:rsid w:val="00CA2D45"/>
    <w:rsid w:val="00CB0CC7"/>
    <w:rsid w:val="00CC4B09"/>
    <w:rsid w:val="00CC78ED"/>
    <w:rsid w:val="00CC7B37"/>
    <w:rsid w:val="00CD01D4"/>
    <w:rsid w:val="00CD1FC0"/>
    <w:rsid w:val="00CE27D1"/>
    <w:rsid w:val="00CF0604"/>
    <w:rsid w:val="00CF076D"/>
    <w:rsid w:val="00CF62C6"/>
    <w:rsid w:val="00D03A15"/>
    <w:rsid w:val="00D15990"/>
    <w:rsid w:val="00D30692"/>
    <w:rsid w:val="00D33048"/>
    <w:rsid w:val="00D333C0"/>
    <w:rsid w:val="00D42BB4"/>
    <w:rsid w:val="00D50C0B"/>
    <w:rsid w:val="00D533FA"/>
    <w:rsid w:val="00D648C3"/>
    <w:rsid w:val="00D678DA"/>
    <w:rsid w:val="00D738B9"/>
    <w:rsid w:val="00D84317"/>
    <w:rsid w:val="00D877C2"/>
    <w:rsid w:val="00D87FD3"/>
    <w:rsid w:val="00D93228"/>
    <w:rsid w:val="00DA355C"/>
    <w:rsid w:val="00DA5C01"/>
    <w:rsid w:val="00DC1FDC"/>
    <w:rsid w:val="00DC74DB"/>
    <w:rsid w:val="00DD337C"/>
    <w:rsid w:val="00E02B42"/>
    <w:rsid w:val="00E042F5"/>
    <w:rsid w:val="00E125B8"/>
    <w:rsid w:val="00E129CD"/>
    <w:rsid w:val="00E23BD3"/>
    <w:rsid w:val="00E3666C"/>
    <w:rsid w:val="00E41617"/>
    <w:rsid w:val="00E50FD6"/>
    <w:rsid w:val="00E6311E"/>
    <w:rsid w:val="00E66121"/>
    <w:rsid w:val="00E67695"/>
    <w:rsid w:val="00E67F0D"/>
    <w:rsid w:val="00E746F2"/>
    <w:rsid w:val="00E76BDC"/>
    <w:rsid w:val="00E939A8"/>
    <w:rsid w:val="00E96D93"/>
    <w:rsid w:val="00EC445B"/>
    <w:rsid w:val="00ED2472"/>
    <w:rsid w:val="00F51FFE"/>
    <w:rsid w:val="00F5361C"/>
    <w:rsid w:val="00F9024C"/>
    <w:rsid w:val="00FE77BF"/>
    <w:rsid w:val="00FF0F7D"/>
    <w:rsid w:val="0F26595E"/>
    <w:rsid w:val="1013FB16"/>
    <w:rsid w:val="1D6C9A63"/>
    <w:rsid w:val="227C0B70"/>
    <w:rsid w:val="22922DCF"/>
    <w:rsid w:val="30DD367C"/>
    <w:rsid w:val="3DC646C4"/>
    <w:rsid w:val="404B4CD8"/>
    <w:rsid w:val="47009172"/>
    <w:rsid w:val="55AAE930"/>
    <w:rsid w:val="5C242B63"/>
    <w:rsid w:val="6006ADDB"/>
    <w:rsid w:val="611C7AAC"/>
    <w:rsid w:val="685A7A3A"/>
    <w:rsid w:val="6CF27981"/>
    <w:rsid w:val="708A9108"/>
    <w:rsid w:val="72F2E856"/>
    <w:rsid w:val="7580A922"/>
    <w:rsid w:val="77E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1388E4"/>
  <w15:chartTrackingRefBased/>
  <w15:docId w15:val="{039748A0-C157-4EE8-9B70-48CC4C7A2D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2F2E856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72F2E856"/>
    <w:rPr>
      <w:rFonts w:ascii="Trebuchet MS" w:hAnsi="Trebuchet MS" w:eastAsia="" w:cs="" w:asciiTheme="majorAscii" w:hAnsiTheme="majorAscii" w:eastAsiaTheme="majorEastAsia" w:cstheme="majorBidi"/>
      <w:color w:val="262626" w:themeColor="text1" w:themeTint="D9" w:themeShade="F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72F2E856"/>
    <w:rPr>
      <w:rFonts w:ascii="Trebuchet MS" w:hAnsi="Trebuchet MS" w:eastAsia="" w:cs="" w:asciiTheme="majorAscii" w:hAnsiTheme="majorAscii" w:eastAsiaTheme="majorEastAsia" w:cstheme="majorBidi"/>
      <w:color w:val="262626" w:themeColor="text1" w:themeTint="D9" w:themeShade="FF"/>
      <w:sz w:val="28"/>
      <w:szCs w:val="28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72F2E856"/>
    <w:rPr>
      <w:rFonts w:ascii="Trebuchet MS" w:hAnsi="Trebuchet MS" w:eastAsia="" w:cs="" w:asciiTheme="majorAscii" w:hAnsiTheme="majorAscii" w:eastAsiaTheme="majorEastAsia" w:cstheme="majorBidi"/>
      <w:color w:val="0D0D0D" w:themeColor="text1" w:themeTint="F2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72F2E856"/>
    <w:rPr>
      <w:rFonts w:ascii="Trebuchet MS" w:hAnsi="Trebuchet MS" w:eastAsia="" w:cs="" w:asciiTheme="majorAscii" w:hAnsiTheme="majorAscii" w:eastAsiaTheme="majorEastAsia" w:cstheme="majorBidi"/>
      <w:color w:val="404040" w:themeColor="text1" w:themeTint="BF" w:themeShade="F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72F2E856"/>
    <w:rPr>
      <w:rFonts w:ascii="Trebuchet MS" w:hAnsi="Trebuchet MS" w:eastAsia="" w:cs="" w:asciiTheme="majorAscii" w:hAnsiTheme="majorAscii" w:eastAsiaTheme="majorEastAsia" w:cstheme="majorBidi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72F2E856"/>
    <w:rPr>
      <w:rFonts w:ascii="Trebuchet MS" w:hAnsi="Trebuchet MS" w:eastAsia="" w:cs="" w:asciiTheme="majorAscii" w:hAnsiTheme="majorAscii" w:eastAsiaTheme="majorEastAsia" w:cstheme="majorBidi"/>
      <w:color w:val="262626" w:themeColor="text1" w:themeTint="D9" w:themeShade="FF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  <w:color w:val="262626" w:themeColor="text1" w:themeTint="D9" w:themeShade="FF"/>
      <w:sz w:val="21"/>
      <w:szCs w:val="21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72F2E856"/>
    <w:rPr>
      <w:rFonts w:ascii="Trebuchet MS" w:hAnsi="Trebuchet MS" w:eastAsia="" w:cs="" w:asciiTheme="majorAscii" w:hAnsiTheme="majorAscii" w:eastAsiaTheme="majorEastAsia" w:cstheme="majorBidi"/>
      <w:noProof w:val="0"/>
      <w:color w:val="262626" w:themeColor="text1" w:themeTint="D9" w:themeShade="F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semiHidden/>
    <w:link w:val="Heading2"/>
    <w:rsid w:val="72F2E856"/>
    <w:rPr>
      <w:rFonts w:ascii="Trebuchet MS" w:hAnsi="Trebuchet MS" w:eastAsia="" w:cs="" w:asciiTheme="majorAscii" w:hAnsiTheme="majorAscii" w:eastAsiaTheme="majorEastAsia" w:cstheme="majorBidi"/>
      <w:noProof w:val="0"/>
      <w:color w:val="262626" w:themeColor="text1" w:themeTint="D9" w:themeShade="FF"/>
      <w:sz w:val="28"/>
      <w:szCs w:val="28"/>
      <w:lang w:val="es-US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72F2E856"/>
    <w:rPr>
      <w:rFonts w:ascii="Trebuchet MS" w:hAnsi="Trebuchet MS" w:eastAsia="" w:cs="" w:asciiTheme="majorAscii" w:hAnsiTheme="majorAscii" w:eastAsiaTheme="majorEastAsia" w:cstheme="majorBidi"/>
      <w:noProof w:val="0"/>
      <w:color w:val="0D0D0D" w:themeColor="text1" w:themeTint="F2" w:themeShade="FF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  <w:noProof w:val="0"/>
      <w:color w:val="404040" w:themeColor="text1" w:themeTint="BF" w:themeShade="FF"/>
      <w:lang w:val="es-US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72F2E856"/>
    <w:rPr>
      <w:rFonts w:ascii="Trebuchet MS" w:hAnsi="Trebuchet MS" w:eastAsia="" w:cs="" w:asciiTheme="majorAscii" w:hAnsiTheme="majorAscii" w:eastAsiaTheme="majorEastAsia" w:cstheme="majorBidi"/>
      <w:noProof w:val="0"/>
      <w:color w:val="404040" w:themeColor="text1" w:themeTint="BF" w:themeShade="FF"/>
      <w:lang w:val="es-US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72F2E856"/>
    <w:rPr>
      <w:rFonts w:ascii="Trebuchet MS" w:hAnsi="Trebuchet MS" w:eastAsia="" w:cs="" w:asciiTheme="majorAscii" w:hAnsiTheme="majorAscii" w:eastAsiaTheme="majorEastAsia" w:cstheme="majorBidi"/>
      <w:noProof w:val="0"/>
      <w:lang w:val="es-US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  <w:noProof w:val="0"/>
      <w:lang w:val="es-US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72F2E856"/>
    <w:rPr>
      <w:rFonts w:ascii="Trebuchet MS" w:hAnsi="Trebuchet MS" w:eastAsia="" w:cs="" w:asciiTheme="majorAscii" w:hAnsiTheme="majorAscii" w:eastAsiaTheme="majorEastAsia" w:cstheme="majorBidi"/>
      <w:noProof w:val="0"/>
      <w:color w:val="262626" w:themeColor="text1" w:themeTint="D9" w:themeShade="FF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72F2E856"/>
    <w:rPr>
      <w:rFonts w:ascii="Trebuchet MS" w:hAnsi="Trebuchet MS" w:eastAsia="" w:cs="" w:asciiTheme="majorAscii" w:hAnsiTheme="majorAscii" w:eastAsiaTheme="majorEastAsia" w:cstheme="majorBidi"/>
      <w:i w:val="1"/>
      <w:iCs w:val="1"/>
      <w:noProof w:val="0"/>
      <w:color w:val="262626" w:themeColor="text1" w:themeTint="D9" w:themeShade="FF"/>
      <w:sz w:val="21"/>
      <w:szCs w:val="21"/>
      <w:lang w:val="es-US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72F2E856"/>
    <w:rPr>
      <w:i w:val="1"/>
      <w:iCs w:val="1"/>
      <w:color w:val="44546A" w:themeColor="text2" w:themeTint="FF" w:themeShade="FF"/>
      <w:sz w:val="18"/>
      <w:szCs w:val="18"/>
    </w:rPr>
    <w:pPr>
      <w:spacing w:after="200"/>
    </w:pPr>
  </w:style>
  <w:style w:type="paragraph" w:styleId="Title">
    <w:uiPriority w:val="10"/>
    <w:name w:val="Title"/>
    <w:basedOn w:val="Normal"/>
    <w:next w:val="Normal"/>
    <w:link w:val="TitleChar"/>
    <w:qFormat/>
    <w:rsid w:val="72F2E856"/>
    <w:rPr>
      <w:rFonts w:ascii="Trebuchet MS" w:hAnsi="Trebuchet MS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72F2E856"/>
    <w:rPr>
      <w:rFonts w:ascii="Trebuchet MS" w:hAnsi="Trebuchet MS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paragraph" w:styleId="Subtitle">
    <w:uiPriority w:val="11"/>
    <w:name w:val="Subtitle"/>
    <w:basedOn w:val="Normal"/>
    <w:next w:val="Normal"/>
    <w:link w:val="SubtitleChar"/>
    <w:qFormat/>
    <w:rsid w:val="72F2E856"/>
    <w:rPr>
      <w:color w:val="5A5A5A"/>
    </w:rPr>
  </w:style>
  <w:style w:type="character" w:styleId="SubtitleChar" w:customStyle="true">
    <w:uiPriority w:val="11"/>
    <w:name w:val="Subtitle Char"/>
    <w:basedOn w:val="DefaultParagraphFont"/>
    <w:link w:val="Subtitle"/>
    <w:rsid w:val="72F2E856"/>
    <w:rPr>
      <w:noProof w:val="0"/>
      <w:color w:val="5A5A5A"/>
      <w:lang w:val="es-US"/>
    </w:rPr>
  </w:style>
  <w:style w:type="character" w:styleId="Strong">
    <w:name w:val="Strong"/>
    <w:basedOn w:val="DefaultParagraphFont"/>
    <w:uiPriority w:val="22"/>
    <w:qFormat/>
    <w:rsid w:val="0013153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31530"/>
    <w:rPr>
      <w:i/>
      <w:iCs/>
      <w:color w:val="auto"/>
    </w:rPr>
  </w:style>
  <w:style w:type="paragraph" w:styleId="NoSpacing">
    <w:name w:val="No Spacing"/>
    <w:uiPriority w:val="1"/>
    <w:qFormat/>
    <w:rsid w:val="00131530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72F2E856"/>
    <w:rPr>
      <w:i w:val="1"/>
      <w:iCs w:val="1"/>
      <w:color w:val="404040" w:themeColor="text1" w:themeTint="BF" w:themeShade="FF"/>
    </w:rPr>
    <w:pPr>
      <w:spacing w:before="200"/>
      <w:ind w:left="864" w:right="864"/>
    </w:pPr>
  </w:style>
  <w:style w:type="character" w:styleId="QuoteChar" w:customStyle="true">
    <w:uiPriority w:val="29"/>
    <w:name w:val="Quote Char"/>
    <w:basedOn w:val="DefaultParagraphFont"/>
    <w:link w:val="Quote"/>
    <w:rsid w:val="72F2E856"/>
    <w:rPr>
      <w:i w:val="1"/>
      <w:iCs w:val="1"/>
      <w:noProof w:val="0"/>
      <w:color w:val="404040" w:themeColor="text1" w:themeTint="BF" w:themeShade="FF"/>
      <w:lang w:val="es-US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2F2E856"/>
    <w:rPr>
      <w:i w:val="1"/>
      <w:iCs w:val="1"/>
      <w:color w:val="404040" w:themeColor="text1" w:themeTint="BF" w:themeShade="FF"/>
    </w:rPr>
    <w:pPr>
      <w:spacing w:before="360" w:after="360"/>
      <w:ind w:left="864" w:right="864"/>
      <w:jc w:val="center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72F2E856"/>
    <w:rPr>
      <w:i w:val="1"/>
      <w:iCs w:val="1"/>
      <w:noProof w:val="0"/>
      <w:color w:val="404040" w:themeColor="text1" w:themeTint="BF" w:themeShade="FF"/>
      <w:lang w:val="es-US"/>
    </w:rPr>
  </w:style>
  <w:style w:type="character" w:styleId="SubtleEmphasis">
    <w:name w:val="Subtle Emphasis"/>
    <w:basedOn w:val="DefaultParagraphFont"/>
    <w:uiPriority w:val="19"/>
    <w:qFormat/>
    <w:rsid w:val="001315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153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3153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3153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31530"/>
    <w:rPr>
      <w:b/>
      <w:bCs/>
      <w:i/>
      <w:iCs/>
      <w:spacing w:val="5"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72F2E856"/>
  </w:style>
  <w:style w:type="paragraph" w:styleId="ListParagraph">
    <w:uiPriority w:val="34"/>
    <w:name w:val="List Paragraph"/>
    <w:basedOn w:val="Normal"/>
    <w:qFormat/>
    <w:rsid w:val="72F2E856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2F5"/>
    <w:rPr>
      <w:color w:val="954F72" w:themeColor="followedHyperlink"/>
      <w:u w:val="single"/>
    </w:rPr>
  </w:style>
  <w:style w:type="paragraph" w:styleId="Header">
    <w:uiPriority w:val="99"/>
    <w:name w:val="header"/>
    <w:basedOn w:val="Normal"/>
    <w:unhideWhenUsed/>
    <w:link w:val="HeaderChar"/>
    <w:rsid w:val="72F2E856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2F2E856"/>
    <w:rPr>
      <w:noProof w:val="0"/>
      <w:lang w:val="es-US"/>
    </w:rPr>
  </w:style>
  <w:style w:type="paragraph" w:styleId="Footer">
    <w:uiPriority w:val="99"/>
    <w:name w:val="footer"/>
    <w:basedOn w:val="Normal"/>
    <w:unhideWhenUsed/>
    <w:link w:val="FooterChar"/>
    <w:rsid w:val="72F2E856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2F2E856"/>
    <w:rPr>
      <w:noProof w:val="0"/>
      <w:lang w:val="es-US"/>
    </w:rPr>
  </w:style>
  <w:style w:type="paragraph" w:styleId="Revision">
    <w:name w:val="Revision"/>
    <w:hidden/>
    <w:uiPriority w:val="99"/>
    <w:semiHidden/>
    <w:rsid w:val="000132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4F43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72F2E856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link w:val="CommentText"/>
    <w:rsid w:val="72F2E856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72F2E856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72F2E856"/>
    <w:rPr>
      <w:b w:val="1"/>
      <w:bCs w:val="1"/>
    </w:rPr>
  </w:style>
  <w:style w:type="paragraph" w:styleId="TOC1">
    <w:uiPriority w:val="39"/>
    <w:name w:val="toc 1"/>
    <w:basedOn w:val="Normal"/>
    <w:next w:val="Normal"/>
    <w:unhideWhenUsed/>
    <w:rsid w:val="72F2E856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2F2E856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2F2E856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2F2E856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2F2E856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2F2E85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2F2E85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2F2E85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2F2E856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2F2E856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2F2E856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2F2E856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2F2E856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yperlink" Target="http://www.texaslawhelp.org" TargetMode="Externa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texaslawhelp.org/exempt-property" TargetMode="External" Id="R225febd2eb704b07" /><Relationship Type="http://schemas.openxmlformats.org/officeDocument/2006/relationships/image" Target="/media/image3.png" Id="R05658efa9a044ea0" /><Relationship Type="http://schemas.openxmlformats.org/officeDocument/2006/relationships/hyperlink" Target="http://www.txcourts.gov/programs-services/legal-aid" TargetMode="External" Id="Rb88ae6818a844810" /><Relationship Type="http://schemas.openxmlformats.org/officeDocument/2006/relationships/hyperlink" Target="https://scra.dmdc.osd.mil/" TargetMode="External" Id="Rdaae7094b4024620" /><Relationship Type="http://schemas.openxmlformats.org/officeDocument/2006/relationships/hyperlink" Target="http://www.tjctc.org/SRL" TargetMode="External" Id="R9062cbdc1ea043e1" /><Relationship Type="http://schemas.openxmlformats.org/officeDocument/2006/relationships/hyperlink" Target="http://www.txcourts.gov/programs-services/self-help/self-represented-litigants/" TargetMode="External" Id="Ree1611b5305c48a1" /><Relationship Type="http://schemas.microsoft.com/office/2020/10/relationships/intelligence" Target="intelligence2.xml" Id="R2deb1f95811446f0" /><Relationship Type="http://schemas.openxmlformats.org/officeDocument/2006/relationships/hyperlink" Target="http://www.texasbar.com" TargetMode="External" Id="Rdb92506e8cf943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70FC-6B0F-4B20-96E0-3682BCFB6A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Bronson Tucker</dc:creator>
  <keywords/>
  <dc:description/>
  <lastModifiedBy>Cortez, Estella</lastModifiedBy>
  <revision>5</revision>
  <dcterms:created xsi:type="dcterms:W3CDTF">2024-03-26T19:41:00.0000000Z</dcterms:created>
  <dcterms:modified xsi:type="dcterms:W3CDTF">2024-04-03T12:46:07.6241771Z</dcterms:modified>
</coreProperties>
</file>